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4C70B0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1.Общие положения.</w:t>
      </w:r>
    </w:p>
    <w:p w:rsidR="00EF1336" w:rsidRPr="004C70B0" w:rsidRDefault="00EF1336" w:rsidP="00EF1336">
      <w:pPr>
        <w:jc w:val="both"/>
        <w:rPr>
          <w:szCs w:val="22"/>
        </w:rPr>
      </w:pPr>
      <w:r w:rsidRPr="004C70B0">
        <w:rPr>
          <w:rFonts w:cs="Arial"/>
          <w:b/>
          <w:szCs w:val="22"/>
          <w:u w:val="single"/>
        </w:rPr>
        <w:t>Предмет закупки</w:t>
      </w:r>
      <w:r w:rsidRPr="004C70B0">
        <w:rPr>
          <w:rFonts w:cs="Arial"/>
          <w:szCs w:val="22"/>
        </w:rPr>
        <w:t xml:space="preserve">: </w:t>
      </w:r>
      <w:r w:rsidR="00884126" w:rsidRPr="00884126">
        <w:rPr>
          <w:rFonts w:cs="Arial"/>
          <w:szCs w:val="22"/>
        </w:rPr>
        <w:t>предоставление доступа к сети интернет, услугам связи сети передачи данных, телематическим услугам связи, услугам по предоставлению доступа к телевизионным каналам и/или видео по запросу (Интерактивное телевидение (IP-TV), предоставление необходимого количества IP адресов, услуг по регистрации доменных имен 2-го уровня</w:t>
      </w:r>
      <w:r w:rsidR="0052625F" w:rsidRPr="00884126">
        <w:rPr>
          <w:rFonts w:cs="Arial"/>
          <w:szCs w:val="22"/>
        </w:rPr>
        <w:t>.</w:t>
      </w:r>
    </w:p>
    <w:p w:rsidR="005B4D94" w:rsidRPr="004C70B0" w:rsidRDefault="00EF1336" w:rsidP="0052625F">
      <w:pPr>
        <w:rPr>
          <w:b/>
          <w:szCs w:val="22"/>
        </w:rPr>
      </w:pPr>
      <w:r w:rsidRPr="004C70B0">
        <w:rPr>
          <w:rFonts w:cs="Arial"/>
          <w:b/>
          <w:szCs w:val="22"/>
        </w:rPr>
        <w:t xml:space="preserve">Данный предмет выставляется для закупки </w:t>
      </w:r>
      <w:r w:rsidR="00331D9D" w:rsidRPr="004C70B0">
        <w:rPr>
          <w:b/>
          <w:szCs w:val="22"/>
        </w:rPr>
        <w:t xml:space="preserve">единым </w:t>
      </w:r>
      <w:r w:rsidR="005B4D94" w:rsidRPr="004C70B0">
        <w:rPr>
          <w:b/>
          <w:szCs w:val="22"/>
        </w:rPr>
        <w:t>лот</w:t>
      </w:r>
      <w:r w:rsidR="00331D9D" w:rsidRPr="004C70B0">
        <w:rPr>
          <w:b/>
          <w:szCs w:val="22"/>
        </w:rPr>
        <w:t>ом</w:t>
      </w:r>
      <w:r w:rsidR="0052625F" w:rsidRPr="004C70B0">
        <w:rPr>
          <w:b/>
          <w:szCs w:val="22"/>
        </w:rPr>
        <w:t>.</w:t>
      </w:r>
    </w:p>
    <w:p w:rsidR="00EF1336" w:rsidRPr="004C70B0" w:rsidRDefault="00EF1336" w:rsidP="00FA61C0">
      <w:pPr>
        <w:jc w:val="both"/>
        <w:rPr>
          <w:rFonts w:cs="Arial"/>
          <w:szCs w:val="22"/>
        </w:rPr>
      </w:pPr>
      <w:r w:rsidRPr="004C70B0">
        <w:rPr>
          <w:rFonts w:cs="Arial"/>
          <w:b/>
          <w:szCs w:val="22"/>
          <w:u w:val="single"/>
        </w:rPr>
        <w:t>Заказчик</w:t>
      </w:r>
      <w:r w:rsidRPr="004C70B0">
        <w:rPr>
          <w:rFonts w:cs="Arial"/>
          <w:szCs w:val="22"/>
        </w:rPr>
        <w:t xml:space="preserve">: Открытое Акционерное Общество «Славнефть-Ярославнефтеоргсинтез» </w:t>
      </w:r>
      <w:r w:rsidR="00FA61C0">
        <w:rPr>
          <w:rFonts w:cs="Arial"/>
          <w:szCs w:val="22"/>
        </w:rPr>
        <w:t>(</w:t>
      </w:r>
      <w:r w:rsidRPr="004C70B0">
        <w:rPr>
          <w:rFonts w:cs="Arial"/>
          <w:szCs w:val="22"/>
        </w:rPr>
        <w:t>ОАО «Славнефть-ЯНОС»</w:t>
      </w:r>
      <w:r w:rsidR="00FA61C0">
        <w:rPr>
          <w:rFonts w:cs="Arial"/>
          <w:szCs w:val="22"/>
        </w:rPr>
        <w:t>)</w:t>
      </w:r>
      <w:r w:rsidRPr="004C70B0">
        <w:rPr>
          <w:rFonts w:cs="Arial"/>
          <w:szCs w:val="22"/>
        </w:rPr>
        <w:t>.</w:t>
      </w:r>
    </w:p>
    <w:p w:rsidR="00884126" w:rsidRDefault="00D375DF" w:rsidP="00884126">
      <w:pPr>
        <w:widowControl w:val="0"/>
        <w:tabs>
          <w:tab w:val="left" w:pos="142"/>
        </w:tabs>
        <w:jc w:val="both"/>
        <w:rPr>
          <w:rFonts w:cs="Arial"/>
          <w:szCs w:val="22"/>
        </w:rPr>
      </w:pPr>
      <w:r w:rsidRPr="004C70B0">
        <w:rPr>
          <w:rFonts w:cs="Arial"/>
          <w:b/>
          <w:szCs w:val="22"/>
          <w:u w:val="single"/>
        </w:rPr>
        <w:t>Место оказания услуг:</w:t>
      </w:r>
      <w:r w:rsidRPr="004C70B0">
        <w:rPr>
          <w:rFonts w:cs="Arial"/>
          <w:szCs w:val="22"/>
        </w:rPr>
        <w:t xml:space="preserve"> </w:t>
      </w:r>
    </w:p>
    <w:p w:rsidR="00884126" w:rsidRPr="00884126" w:rsidRDefault="00884126" w:rsidP="00884126">
      <w:pPr>
        <w:widowControl w:val="0"/>
        <w:tabs>
          <w:tab w:val="left" w:pos="142"/>
        </w:tabs>
        <w:spacing w:before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884126">
        <w:rPr>
          <w:rFonts w:cs="Arial"/>
          <w:szCs w:val="22"/>
        </w:rPr>
        <w:t>ОАО "Славнефть-ЯНОС", г. Ярославль 150023, Московский проспект, дом 130, главное здание заводоуправления.</w:t>
      </w:r>
    </w:p>
    <w:p w:rsidR="00884126" w:rsidRPr="00884126" w:rsidRDefault="00884126" w:rsidP="00884126">
      <w:pPr>
        <w:widowControl w:val="0"/>
        <w:tabs>
          <w:tab w:val="left" w:pos="142"/>
        </w:tabs>
        <w:spacing w:before="0"/>
        <w:jc w:val="both"/>
        <w:rPr>
          <w:rFonts w:cs="Arial"/>
          <w:szCs w:val="22"/>
        </w:rPr>
      </w:pPr>
      <w:r w:rsidRPr="00884126">
        <w:rPr>
          <w:rFonts w:cs="Arial"/>
          <w:szCs w:val="22"/>
        </w:rPr>
        <w:t>-  ООО «СОК Атлант» г. Ярославль, ул. Павлова д.2, Хозблок.</w:t>
      </w:r>
    </w:p>
    <w:p w:rsidR="00884126" w:rsidRPr="00884126" w:rsidRDefault="00884126" w:rsidP="00884126">
      <w:pPr>
        <w:widowControl w:val="0"/>
        <w:tabs>
          <w:tab w:val="left" w:pos="142"/>
        </w:tabs>
        <w:spacing w:before="0"/>
        <w:jc w:val="both"/>
        <w:rPr>
          <w:rFonts w:cs="Arial"/>
          <w:szCs w:val="22"/>
        </w:rPr>
      </w:pPr>
      <w:r w:rsidRPr="00884126">
        <w:rPr>
          <w:rFonts w:cs="Arial"/>
          <w:szCs w:val="22"/>
        </w:rPr>
        <w:t>- ЕДДС, г.Ярославль, ул. Андропова, д.6</w:t>
      </w:r>
    </w:p>
    <w:p w:rsidR="00D375DF" w:rsidRPr="004C70B0" w:rsidRDefault="00884126" w:rsidP="00884126">
      <w:pPr>
        <w:spacing w:before="0"/>
        <w:jc w:val="both"/>
        <w:rPr>
          <w:rFonts w:cs="Arial"/>
          <w:szCs w:val="22"/>
        </w:rPr>
      </w:pPr>
      <w:r w:rsidRPr="00884126">
        <w:rPr>
          <w:rFonts w:cs="Arial"/>
          <w:szCs w:val="22"/>
        </w:rPr>
        <w:t>- Ярославская область, г.</w:t>
      </w:r>
      <w:r>
        <w:rPr>
          <w:rFonts w:cs="Arial"/>
          <w:szCs w:val="22"/>
        </w:rPr>
        <w:t xml:space="preserve"> </w:t>
      </w:r>
      <w:r w:rsidRPr="00884126">
        <w:rPr>
          <w:rFonts w:cs="Arial"/>
          <w:szCs w:val="22"/>
        </w:rPr>
        <w:t>Гаврилов-Ям, ул.</w:t>
      </w:r>
      <w:r>
        <w:rPr>
          <w:rFonts w:cs="Arial"/>
          <w:szCs w:val="22"/>
        </w:rPr>
        <w:t xml:space="preserve"> </w:t>
      </w:r>
      <w:r w:rsidRPr="00884126">
        <w:rPr>
          <w:rFonts w:cs="Arial"/>
          <w:szCs w:val="22"/>
        </w:rPr>
        <w:t>Строителей, д.4.</w:t>
      </w:r>
    </w:p>
    <w:p w:rsidR="009B5FD8" w:rsidRPr="004C70B0" w:rsidRDefault="00EF1336" w:rsidP="009B5FD8">
      <w:pPr>
        <w:jc w:val="both"/>
        <w:rPr>
          <w:szCs w:val="22"/>
        </w:rPr>
      </w:pPr>
      <w:r w:rsidRPr="004C70B0">
        <w:rPr>
          <w:rFonts w:cs="Arial"/>
          <w:b/>
          <w:szCs w:val="22"/>
          <w:u w:val="single"/>
        </w:rPr>
        <w:t xml:space="preserve">Плановые сроки </w:t>
      </w:r>
      <w:r w:rsidR="00D375DF" w:rsidRPr="004C70B0">
        <w:rPr>
          <w:rFonts w:cs="Arial"/>
          <w:b/>
          <w:szCs w:val="22"/>
          <w:u w:val="single"/>
        </w:rPr>
        <w:t>оказания услуг</w:t>
      </w:r>
      <w:r w:rsidRPr="004C70B0">
        <w:rPr>
          <w:rFonts w:cs="Arial"/>
          <w:b/>
          <w:szCs w:val="22"/>
          <w:u w:val="single"/>
        </w:rPr>
        <w:t>:</w:t>
      </w:r>
      <w:r w:rsidRPr="004C70B0">
        <w:rPr>
          <w:rFonts w:cs="Arial"/>
          <w:szCs w:val="22"/>
        </w:rPr>
        <w:t xml:space="preserve"> </w:t>
      </w:r>
      <w:r w:rsidR="00D375DF" w:rsidRPr="004C70B0">
        <w:rPr>
          <w:rFonts w:cs="Arial"/>
          <w:szCs w:val="22"/>
        </w:rPr>
        <w:t>в период с 01.01.2017 года по 3</w:t>
      </w:r>
      <w:r w:rsidR="00AB70FE">
        <w:rPr>
          <w:rFonts w:cs="Arial"/>
          <w:szCs w:val="22"/>
        </w:rPr>
        <w:t>0.11</w:t>
      </w:r>
      <w:r w:rsidR="00D375DF" w:rsidRPr="004C70B0">
        <w:rPr>
          <w:rFonts w:cs="Arial"/>
          <w:szCs w:val="22"/>
        </w:rPr>
        <w:t>.2019 года.</w:t>
      </w:r>
    </w:p>
    <w:p w:rsidR="00D375DF" w:rsidRPr="004C70B0" w:rsidRDefault="00D375DF" w:rsidP="00D375DF">
      <w:pPr>
        <w:jc w:val="both"/>
        <w:rPr>
          <w:rFonts w:ascii="Arial Narrow" w:hAnsi="Arial Narrow" w:cs="Arial"/>
          <w:sz w:val="24"/>
        </w:rPr>
      </w:pPr>
      <w:r w:rsidRPr="004C70B0">
        <w:rPr>
          <w:rFonts w:cs="Arial"/>
          <w:b/>
          <w:szCs w:val="22"/>
          <w:u w:val="single"/>
        </w:rPr>
        <w:t>Форма, сроки и порядок оплаты услуг:</w:t>
      </w:r>
      <w:r w:rsidRPr="004C70B0">
        <w:rPr>
          <w:rFonts w:ascii="Arial Narrow" w:hAnsi="Arial Narrow" w:cs="Arial"/>
          <w:sz w:val="24"/>
        </w:rPr>
        <w:t xml:space="preserve"> </w:t>
      </w:r>
      <w:r w:rsidRPr="004C70B0">
        <w:rPr>
          <w:rFonts w:cs="Arial"/>
          <w:szCs w:val="22"/>
        </w:rPr>
        <w:t>кредитный метод расчетов. Оплата услуг осуществляется Заказчиком ежемесячно путем перечисления денежных средств на расчетный счет Исполнителя в течение 90 банковских дней на основании предъявленного счета, счет-фактуры.</w:t>
      </w:r>
    </w:p>
    <w:p w:rsidR="00D375DF" w:rsidRPr="004C70B0" w:rsidRDefault="00884126" w:rsidP="00D375DF">
      <w:pPr>
        <w:spacing w:after="60"/>
        <w:jc w:val="both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Обязательные условия для включения в договор</w:t>
      </w:r>
      <w:r w:rsidR="00D375DF" w:rsidRPr="004C70B0">
        <w:rPr>
          <w:rFonts w:cs="Arial"/>
          <w:b/>
          <w:szCs w:val="22"/>
          <w:u w:val="single"/>
        </w:rPr>
        <w:t>:</w:t>
      </w:r>
    </w:p>
    <w:p w:rsidR="00225FE8" w:rsidRPr="007D2712" w:rsidRDefault="00225FE8" w:rsidP="007D2712">
      <w:pPr>
        <w:spacing w:before="0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Проект договора предоставляется Исполнителем. Проект договора должен включать в себя Техническое задание  (ПРПАРМП) и следующие обязательные требования Заказчика: 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По факту оказания услуг до 5 числа месяца, следующего за месяцем, в котором были оказаны услуги, Исполнитель предоставляет Заказчику счет, счет-фактуру и акт оказанных услуг. Оплата услуг осуществляется Заказчиком ежемесячно путем перечисления денежных средств на расчетный счет Исполнителя не позднее 90 календарных дней с даты подписания акта оказанных услуг и выставления счета-фактуры. 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В течение установленных настоящим договором сроков оплаты проценты на сумму долга, предусмотренные ст. 317.1 ГК РФ, не начисляются. 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Тарифы на услуги являются твердыми, на весть период действия договора и не могут увеличиваться в ходе его исполнения. 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Исполнитель ежемесячно до 5 числа каждого месяца, следующего за отчетным, предоставляет на электронную почту Заказчика счёт и счёт фактуру за отчетный период.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Максимальная стоимость оказываемых Исполнителем услуг по настоящему договору составляет 1 878,56 тысяч рублей, в том числе НДС -  286,56 тыс. руб.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contextualSpacing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25FE8" w:rsidRPr="007D2712" w:rsidRDefault="00225FE8" w:rsidP="007D2712">
      <w:pPr>
        <w:pStyle w:val="ac"/>
        <w:numPr>
          <w:ilvl w:val="0"/>
          <w:numId w:val="23"/>
        </w:numPr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По факту оказания услуг до 5 числа месяца, следующего за месяцем, в котором были оказаны услуги, Исполнитель предоставляет Заказчику счет, счет-фактуру и акт оказанных услуг. Оплата услуг осуществляется Заказчиком ежемесячно путем перечисления денежных средств на расчетный счет Исполнителя не позднее 90 календарных дней с даты подписания акта оказанных услуг и выставления счета-фактуры.</w:t>
      </w:r>
    </w:p>
    <w:p w:rsidR="00225FE8" w:rsidRPr="007D2712" w:rsidRDefault="00225FE8" w:rsidP="007D2712">
      <w:pPr>
        <w:pStyle w:val="ac"/>
        <w:numPr>
          <w:ilvl w:val="0"/>
          <w:numId w:val="23"/>
        </w:numPr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Исполнитель ежемесячно до 5 числа каждого месяца, следующего за отчетным, предоставляет на электронную почту Заказчика счёт и счёт фактуру за отчетный период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contextualSpacing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contextualSpacing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Исполнитель обязан осуществлять оказание услуг своевременно, качественно, на условиях, указанных в настоящем договоре и техническом задании (Приложение №1 к настоящему договору).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lastRenderedPageBreak/>
        <w:t>В случае нарушения Исполнителем времени восстановления работоспособности канала связи (п.8.11 Приложения №1 к Договору) он уплачивает Заказчику неустойку в размере 0,1% от стоимости услуг оказанных в текущем месяце, а всего не более 10% от стоимости услуг оказанных в текущем месяце.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В случае расторжения договора по вине Исполнителя, Исполнитель уплачивает Заказчику штраф в размере 40% от стоимости оказываемых по настоящему договору услуг.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contextualSpacing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Исполнитель уплачивает предусмотренные настоящим договором штрафы не позднее 5 рабочих дней с даты получения требования Заказчика.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Передача прав и обязанностей по настоящему договору третьим лицам не допускается.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25FE8" w:rsidRPr="007D2712" w:rsidRDefault="00225FE8" w:rsidP="007D2712">
      <w:pPr>
        <w:tabs>
          <w:tab w:val="left" w:pos="0"/>
        </w:tabs>
        <w:suppressAutoHyphens/>
        <w:spacing w:before="0"/>
        <w:ind w:firstLine="284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Если эти обстоятельства будут продолжаться более 90 дней, то Заказчик и Исполнитель имеют право отказаться от дальнейшего исполнения обязательств по Договору.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284"/>
        <w:contextualSpacing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     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25FE8" w:rsidRPr="007D2712" w:rsidRDefault="00225FE8" w:rsidP="007D2712">
      <w:pPr>
        <w:tabs>
          <w:tab w:val="left" w:pos="0"/>
        </w:tabs>
        <w:suppressAutoHyphens/>
        <w:spacing w:before="0"/>
        <w:ind w:firstLine="567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225FE8" w:rsidRPr="007D2712" w:rsidRDefault="00225FE8" w:rsidP="007D2712">
      <w:pPr>
        <w:tabs>
          <w:tab w:val="left" w:pos="0"/>
        </w:tabs>
        <w:suppressAutoHyphens/>
        <w:spacing w:before="0"/>
        <w:ind w:hanging="426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                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25FE8" w:rsidRPr="007D2712" w:rsidRDefault="00225FE8" w:rsidP="007D2712">
      <w:pPr>
        <w:tabs>
          <w:tab w:val="left" w:pos="0"/>
        </w:tabs>
        <w:suppressAutoHyphens/>
        <w:spacing w:before="0"/>
        <w:ind w:hanging="426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       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25FE8" w:rsidRPr="007D2712" w:rsidRDefault="00225FE8" w:rsidP="007D2712">
      <w:pPr>
        <w:tabs>
          <w:tab w:val="left" w:pos="0"/>
        </w:tabs>
        <w:suppressAutoHyphens/>
        <w:spacing w:before="0"/>
        <w:ind w:hanging="426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 xml:space="preserve">               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hanging="426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225FE8" w:rsidRPr="007D2712" w:rsidRDefault="00225FE8" w:rsidP="007D2712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hanging="426"/>
        <w:jc w:val="both"/>
        <w:rPr>
          <w:rFonts w:cs="Arial"/>
          <w:szCs w:val="22"/>
        </w:rPr>
      </w:pPr>
      <w:r w:rsidRPr="007D2712">
        <w:rPr>
          <w:rFonts w:cs="Arial"/>
          <w:szCs w:val="22"/>
        </w:rPr>
        <w:t>При изменении банковских и почтовых реквизитов Стороны обязаны незамедлительно информировать об этом друг друга.</w:t>
      </w:r>
    </w:p>
    <w:p w:rsidR="00D375DF" w:rsidRDefault="00D375DF" w:rsidP="00D375DF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2. Основные требования к продукту.</w:t>
      </w:r>
    </w:p>
    <w:p w:rsidR="004F4354" w:rsidRPr="00B75A8E" w:rsidRDefault="00985EF4" w:rsidP="00D375DF">
      <w:pPr>
        <w:autoSpaceDE w:val="0"/>
        <w:jc w:val="both"/>
        <w:rPr>
          <w:szCs w:val="22"/>
        </w:rPr>
      </w:pPr>
      <w:r w:rsidRPr="00225FE8">
        <w:rPr>
          <w:szCs w:val="22"/>
        </w:rPr>
        <w:t>Услуги</w:t>
      </w:r>
      <w:r w:rsidR="004F4354" w:rsidRPr="00225FE8">
        <w:rPr>
          <w:szCs w:val="22"/>
        </w:rPr>
        <w:t xml:space="preserve"> должны оказываться в </w:t>
      </w:r>
      <w:r w:rsidRPr="00225FE8">
        <w:rPr>
          <w:szCs w:val="22"/>
        </w:rPr>
        <w:t>соответствии</w:t>
      </w:r>
      <w:r w:rsidR="004F4354" w:rsidRPr="00225FE8">
        <w:rPr>
          <w:szCs w:val="22"/>
        </w:rPr>
        <w:t xml:space="preserve"> с </w:t>
      </w:r>
      <w:r w:rsidRPr="00225FE8">
        <w:rPr>
          <w:szCs w:val="22"/>
        </w:rPr>
        <w:t>требованиями</w:t>
      </w:r>
      <w:r w:rsidR="004F4354" w:rsidRPr="00225FE8">
        <w:rPr>
          <w:szCs w:val="22"/>
        </w:rPr>
        <w:t xml:space="preserve"> Технического задания</w:t>
      </w:r>
      <w:r w:rsidR="004F4354" w:rsidRPr="00B75A8E">
        <w:rPr>
          <w:szCs w:val="22"/>
        </w:rPr>
        <w:t xml:space="preserve"> (</w:t>
      </w:r>
      <w:r w:rsidRPr="00B75A8E">
        <w:rPr>
          <w:szCs w:val="22"/>
        </w:rPr>
        <w:t>Приложение</w:t>
      </w:r>
      <w:r w:rsidR="004F4354" w:rsidRPr="00B75A8E">
        <w:rPr>
          <w:szCs w:val="22"/>
        </w:rPr>
        <w:t xml:space="preserve"> №1 к </w:t>
      </w:r>
      <w:r w:rsidR="00B75A8E" w:rsidRPr="00B75A8E">
        <w:rPr>
          <w:szCs w:val="22"/>
        </w:rPr>
        <w:t>Форме 2 ПДО</w:t>
      </w:r>
      <w:r w:rsidR="004F4354" w:rsidRPr="00B75A8E">
        <w:rPr>
          <w:szCs w:val="22"/>
        </w:rPr>
        <w:t>).</w:t>
      </w:r>
    </w:p>
    <w:p w:rsidR="00D375DF" w:rsidRPr="004C70B0" w:rsidRDefault="00D375DF" w:rsidP="00D375DF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4"/>
        </w:rPr>
      </w:pPr>
      <w:r w:rsidRPr="004C70B0">
        <w:rPr>
          <w:rFonts w:cs="Arial"/>
          <w:b/>
          <w:szCs w:val="22"/>
          <w:u w:val="single"/>
        </w:rPr>
        <w:lastRenderedPageBreak/>
        <w:t>Требования к качеству и безопасности слуг</w:t>
      </w:r>
      <w:r w:rsidRPr="004C70B0">
        <w:rPr>
          <w:rFonts w:ascii="Arial Narrow" w:hAnsi="Arial Narrow" w:cs="Arial"/>
          <w:b/>
          <w:bCs/>
          <w:sz w:val="24"/>
        </w:rPr>
        <w:t>:</w:t>
      </w:r>
    </w:p>
    <w:p w:rsidR="00D375DF" w:rsidRPr="001D1A64" w:rsidRDefault="001D1A64" w:rsidP="00D375DF">
      <w:pPr>
        <w:spacing w:after="60"/>
        <w:jc w:val="both"/>
        <w:rPr>
          <w:szCs w:val="22"/>
        </w:rPr>
      </w:pPr>
      <w:r w:rsidRPr="001D1A64">
        <w:rPr>
          <w:szCs w:val="22"/>
        </w:rPr>
        <w:t>Качество Услуг должно соответствовать стандартам и требованиям, установленным законодательством Российской Федерации к услугам такого вида на всей территории ОАО «Славнефть-ЯНОС</w:t>
      </w:r>
      <w:r w:rsidR="00D375DF" w:rsidRPr="001D1A64">
        <w:rPr>
          <w:szCs w:val="22"/>
        </w:rPr>
        <w:t>.</w:t>
      </w:r>
    </w:p>
    <w:p w:rsidR="00D375DF" w:rsidRPr="004C70B0" w:rsidRDefault="00D375DF" w:rsidP="00FF052E">
      <w:pPr>
        <w:widowControl w:val="0"/>
        <w:autoSpaceDE w:val="0"/>
        <w:autoSpaceDN w:val="0"/>
        <w:adjustRightInd w:val="0"/>
        <w:rPr>
          <w:rFonts w:cs="Arial"/>
          <w:b/>
          <w:szCs w:val="22"/>
          <w:u w:val="single"/>
        </w:rPr>
      </w:pPr>
      <w:r w:rsidRPr="004C70B0">
        <w:rPr>
          <w:rFonts w:cs="Arial"/>
          <w:b/>
          <w:szCs w:val="22"/>
          <w:u w:val="single"/>
        </w:rPr>
        <w:t xml:space="preserve">Требования к техническим характеристикам </w:t>
      </w:r>
      <w:r w:rsidR="00FF052E" w:rsidRPr="004C70B0">
        <w:rPr>
          <w:rFonts w:cs="Arial"/>
          <w:b/>
          <w:szCs w:val="22"/>
          <w:u w:val="single"/>
        </w:rPr>
        <w:t>у</w:t>
      </w:r>
      <w:r w:rsidRPr="004C70B0">
        <w:rPr>
          <w:rFonts w:cs="Arial"/>
          <w:b/>
          <w:szCs w:val="22"/>
          <w:u w:val="single"/>
        </w:rPr>
        <w:t>слуг</w:t>
      </w:r>
      <w:r w:rsidR="00FF052E" w:rsidRPr="004C70B0">
        <w:rPr>
          <w:rFonts w:cs="Arial"/>
          <w:b/>
          <w:szCs w:val="22"/>
          <w:u w:val="single"/>
        </w:rPr>
        <w:t>:</w:t>
      </w:r>
      <w:r w:rsidRPr="004C70B0">
        <w:rPr>
          <w:rFonts w:cs="Arial"/>
          <w:b/>
          <w:szCs w:val="22"/>
          <w:u w:val="single"/>
        </w:rPr>
        <w:t xml:space="preserve"> 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должен предоставлять Услуги на базе современных цифровых технологий, высокого качества (в том числе и при самых высоких нагрузках на сеть), надежно защищенные от несанкционированного доступа.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Технические характеристики канала должны соответствовать требованиям, изложенным в Рекомендациях МСЭ-Т, а также «Нормам на электрические параметры цифровых каналов и трактов магистральной и внутризоновой первичных сетей», утвержденных Приказом Министерства связи России №92 от 10.08.1996, и «Требованиям к организационно-техническому обеспечению устойчивого функционирования сети связи общего пользования», утвержденных Приказом Мининформсвязи №113 от 27.09.2007 года. Канал от оборудования Исполнителя до ОАО "Славнефть-ЯНОС", г. Ярославль, Московский проспект, дом 130, главное здание заводоуправления, (к. 116) должен быть организован в собственном либо арендованном оптоволоконном кабеле, проложенном в грунте и (или) в подземной телефонной канализации. Использование воздушных линий не допускается.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Ввод кабеля в здание и монтаж по зданию осуществляется в соответствии с требованиями T1A/EIA-569.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 Скорость передачи данных по каналу (пропускная способность) – 50 (пятьдесят) Мбит/с в обратной и прямой полосах.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должен обеспечить возможность гарантированной 100% загрузки предоставленного канала доступа в сеть Интернет</w:t>
      </w:r>
      <w:r>
        <w:rPr>
          <w:szCs w:val="22"/>
        </w:rPr>
        <w:t>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Характеристики качества цифровых каналов должны составлять: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Средняя задержка передачи пакета информации размером 100 байт – не более 100 миллисекунд;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Коэффициент потери пакетов информации – не более 0,001.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Коэффициент ошибок в пакетах информации – не более 0,0001.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совместимость своего каналообразующего оборудования с телекоммуникационным оборудованием ОАО «Славнефть-ЯНОС». В ОАО «Славнефть-ЯНОС» используется телекоммуникационное оборудование фирмы Cisco Systems. Интерфейс подключения к оборудованию ОАО «Славнефть-ЯНОС» – 100 Base-T.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При размещении оборудования Исполнителя на территории ОАО «Славнефть-ЯНОС», данное оборудование передается Исполнителем в безвозмездное пользование и числится на балансе Исполнителя.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Граница ответственности за канал связи должна проходить в точке подключения канала связи к оборудованию ОАО «Славнефть-ЯНОС». Точки подключения ОАО "Славнефть-ЯНОС", г. Ярославль, Московский проспект, дом 130, главное здание заводоуправления, (к. 116) или АТС ПАО «Ростелеком», г.Ярославль, ул. Кривова, дом 51. 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Функционирование канала должно обеспечиваться 7 дней в неделю 24 часа в сутки 365(6) дней в году.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Время восстановления работоспособности канала связи должно быть не более: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В случае неисправности оборудования – 6 часов;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В случае неисправности магистрального кабеля или кабеля «последней мили» – 12 часов;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Общее время недоступности канала – не более 0,6% в квартал;</w:t>
      </w:r>
    </w:p>
    <w:p w:rsidR="00BD682B" w:rsidRPr="00BD682B" w:rsidRDefault="00BD682B" w:rsidP="00BD682B">
      <w:pPr>
        <w:pStyle w:val="ac"/>
        <w:numPr>
          <w:ilvl w:val="0"/>
          <w:numId w:val="21"/>
        </w:numPr>
        <w:spacing w:before="0"/>
        <w:jc w:val="both"/>
        <w:rPr>
          <w:szCs w:val="22"/>
        </w:rPr>
      </w:pPr>
      <w:r w:rsidRPr="00BD682B">
        <w:rPr>
          <w:szCs w:val="22"/>
        </w:rPr>
        <w:t>Недоступность канала в связи с профилактическими работами – не более 0,2% времени работы канала в квартал.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Форма учета трафика – безлимитная на приём и передачу объёма трафика по месту предоставления услуги.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выделяет Заказчику подсеть на 16 (шестнадцать) публичных IP-адресов (версии 4) Интернета в рамках договора оказания услуги Интернет.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ежегодное продление аренды домена второго уровня Заказчика «yorp.ru» в рамках договора оказания услуги Интернет.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ежегодное продление аренды и поддержку доменов третьего уровня Заказчика «yorp.yaroslavl.ru» и «refinefy.yaroslavl.ru» в рамках договора оказания услуги Интернет.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В дополнение к доступу в Интернет Исполнитель в рамках договора предоставляет Заказчику цифровое телевидение (IP-TV) на 13 (тринадцать) точек подключения с коммерческим пакетом </w:t>
      </w:r>
      <w:r w:rsidRPr="00BD682B">
        <w:rPr>
          <w:szCs w:val="22"/>
        </w:rPr>
        <w:lastRenderedPageBreak/>
        <w:t>каналов, аналогичным (не менее) пакету каналов 1 и 2 мультиплекса цифрового эфирного телевещания в г. Ярославле и предоставлением оконечного абонентского оборудования для вывода изображения на телевизоры Заказчика.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Цифровое телевидение от точки подключения Исполнителя до конечного абонентского оборудования распространяется многоадресным (multicast) трафиком по сети Заказчика с использованием технологии виртуальных сетей (VLAN).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доступ в Интернет со скоростью 2Мбит/с по адресу г. Ярославль, ул. Павлова д.2, Хозблок. Форма учета трафика – безлимитная на приём и передачу объёма трафика по месту предоставления услуги. Интерфейс подключения к оборудованию ОАО «Славнефть-ЯНОС» – 100 Base-T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выделенный канал Ethernet со скоростью 512 Кбит/с от точки подключения ОАО "Славнефть-ЯНОС", г. Ярославль, Московский проспект, дом 130, главное здание заводоуправления, (к. 116) до ЕДДС Мэрии по адресу г.Ярославль, ул. Андропова, д.6. Интерфейс подключения к оборудованию ОАО «Славнефть-ЯНОС» и ЕДДС Мэрии – 100 Base-T.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резервирование порта для организации доступа в Интернет со скоростью 2 Мбит/с по адресу Ярославская область, г.Гаврилов-Ям, ул.Строителей, д.4. Порт должен быть активирован и подключен к оборудованию Заказчика в течение 12 часов после обращения Заказчика. Интерфейс подключения к оборудованию ОАО «Славнефть-ЯНОС» – 100 Base-T</w:t>
      </w:r>
    </w:p>
    <w:p w:rsidR="00BD682B" w:rsidRPr="00BD682B" w:rsidRDefault="00BD682B" w:rsidP="00BD682B">
      <w:pPr>
        <w:spacing w:before="0"/>
        <w:jc w:val="both"/>
        <w:rPr>
          <w:szCs w:val="22"/>
        </w:rPr>
      </w:pPr>
      <w:r>
        <w:rPr>
          <w:szCs w:val="22"/>
        </w:rPr>
        <w:t>-</w:t>
      </w:r>
      <w:r w:rsidRPr="00BD682B">
        <w:rPr>
          <w:szCs w:val="22"/>
        </w:rPr>
        <w:t xml:space="preserve"> Исполнитель обеспечивает выделенный канал Ethernet со скоростью 512 Кбит/с от точки подключения ОАО "Славнефть-ЯНОС", г. Ярославль, Московский проспект, дом 130, главное здание заводоуправления, (к. 116) до АТС ПАО «Ростелеком», г.Ярославль, ул. Кривова, дом 51. Интерфейс подключения к оборудованию ОАО «Славнефть-ЯНОС» и ПАО Ростелеком – 100 Base-T.</w:t>
      </w:r>
    </w:p>
    <w:p w:rsidR="00EF1336" w:rsidRPr="004C70B0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373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649"/>
        <w:gridCol w:w="4110"/>
        <w:gridCol w:w="2496"/>
        <w:gridCol w:w="1417"/>
        <w:gridCol w:w="1701"/>
      </w:tblGrid>
      <w:tr w:rsidR="00956C41" w:rsidTr="00956C41">
        <w:trPr>
          <w:trHeight w:val="300"/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3913E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56C4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3913E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56C41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56C41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3913E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56C41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3913E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56C41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3913E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956C41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956C41" w:rsidTr="007D2712">
        <w:trPr>
          <w:trHeight w:val="193"/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7D2712">
            <w:pPr>
              <w:rPr>
                <w:rFonts w:cs="Arial"/>
                <w:b/>
                <w:sz w:val="20"/>
                <w:szCs w:val="20"/>
              </w:rPr>
            </w:pPr>
            <w:r w:rsidRPr="00956C41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7D2712">
            <w:pPr>
              <w:rPr>
                <w:rFonts w:cs="Arial"/>
                <w:b/>
                <w:sz w:val="20"/>
                <w:szCs w:val="20"/>
              </w:rPr>
            </w:pPr>
            <w:r w:rsidRPr="00956C41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7D2712">
            <w:pPr>
              <w:rPr>
                <w:rFonts w:cs="Arial"/>
                <w:b/>
                <w:sz w:val="20"/>
                <w:szCs w:val="20"/>
              </w:rPr>
            </w:pPr>
            <w:r w:rsidRPr="00956C41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7D2712">
            <w:pPr>
              <w:rPr>
                <w:rFonts w:cs="Arial"/>
                <w:b/>
                <w:sz w:val="20"/>
                <w:szCs w:val="20"/>
              </w:rPr>
            </w:pPr>
            <w:r w:rsidRPr="00956C41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56C41" w:rsidRPr="00956C41" w:rsidRDefault="00956C41" w:rsidP="007D2712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4C2EFF" w:rsidRPr="00656568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EFF" w:rsidRPr="00956C41" w:rsidRDefault="004C2EFF" w:rsidP="003913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EFF" w:rsidRPr="007D2712" w:rsidRDefault="004C2EFF" w:rsidP="002E0139">
            <w:pPr>
              <w:rPr>
                <w:rFonts w:cs="Arial"/>
                <w:sz w:val="20"/>
                <w:szCs w:val="20"/>
              </w:rPr>
            </w:pPr>
            <w:r w:rsidRPr="007D2712">
              <w:rPr>
                <w:rFonts w:cs="Arial"/>
                <w:sz w:val="20"/>
                <w:szCs w:val="20"/>
              </w:rPr>
              <w:t>Наличие у Контрагента разрешительных документов и лицензий на осуществление деятельности в области услуг связи согласно Федеральному закону от 07.07.2003 № 126-ФЗ «О связи».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EFF" w:rsidRPr="007D2712" w:rsidRDefault="004C2EFF" w:rsidP="002E0139">
            <w:pPr>
              <w:rPr>
                <w:rFonts w:cs="Arial"/>
                <w:sz w:val="20"/>
                <w:szCs w:val="20"/>
              </w:rPr>
            </w:pPr>
            <w:r w:rsidRPr="007D2712">
              <w:rPr>
                <w:rFonts w:cs="Arial"/>
                <w:sz w:val="20"/>
                <w:szCs w:val="20"/>
              </w:rPr>
              <w:t>Копии документов, подтверждающих соответствие услуги требованиям, установленным в соответствии с законодательством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2EFF" w:rsidRPr="00956C41" w:rsidRDefault="004C2EFF" w:rsidP="002E0139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 xml:space="preserve">Наличие/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956C41">
              <w:rPr>
                <w:rFonts w:cs="Arial"/>
                <w:sz w:val="20"/>
                <w:szCs w:val="20"/>
              </w:rPr>
              <w:t>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2EFF" w:rsidRPr="00956C41" w:rsidRDefault="004C2EFF" w:rsidP="002E0139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D2712" w:rsidRPr="00656568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712" w:rsidRPr="00956C41" w:rsidRDefault="007D2712" w:rsidP="003913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712" w:rsidRPr="00956C41" w:rsidRDefault="007D2712" w:rsidP="003913E8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712" w:rsidRPr="00956C41" w:rsidRDefault="007D2712" w:rsidP="003913E8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2712" w:rsidRPr="00956C41" w:rsidRDefault="007D2712" w:rsidP="003913E8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712" w:rsidRPr="00956C41" w:rsidRDefault="007D2712" w:rsidP="003913E8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7747D8" w:rsidRPr="00656568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Default="007747D8" w:rsidP="003913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7747D8" w:rsidRDefault="007747D8" w:rsidP="002E0139">
            <w:pPr>
              <w:rPr>
                <w:rFonts w:cs="Arial"/>
                <w:sz w:val="20"/>
                <w:szCs w:val="20"/>
              </w:rPr>
            </w:pPr>
            <w:r w:rsidRPr="007747D8">
              <w:rPr>
                <w:rFonts w:cs="Arial"/>
                <w:sz w:val="20"/>
                <w:szCs w:val="20"/>
              </w:rPr>
              <w:t xml:space="preserve">Наличие собственных либо арендованных каналов от оборудования Контрагента до ОАО "Славнефть-ЯНОС", г. Ярославль, Московский проспект, дом 130, главное здание заводоуправления, помещение телефонной станции (к. 116) или АТС по адресу, г.Ярославль, ул. Кривова, дом 51. в оптоволоконном кабеле, </w:t>
            </w:r>
            <w:r w:rsidRPr="007747D8">
              <w:rPr>
                <w:rFonts w:cs="Arial"/>
                <w:sz w:val="20"/>
                <w:szCs w:val="20"/>
              </w:rPr>
              <w:lastRenderedPageBreak/>
              <w:t>проложенном в грунте и (или) в подземной телефонной канализации.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7747D8" w:rsidRDefault="007747D8" w:rsidP="002E0139">
            <w:pPr>
              <w:rPr>
                <w:rFonts w:cs="Arial"/>
                <w:sz w:val="20"/>
                <w:szCs w:val="20"/>
              </w:rPr>
            </w:pPr>
            <w:r w:rsidRPr="007747D8">
              <w:rPr>
                <w:rFonts w:cs="Arial"/>
                <w:sz w:val="20"/>
                <w:szCs w:val="20"/>
              </w:rPr>
              <w:lastRenderedPageBreak/>
              <w:t>Письмо в свободной форме на фирменном бланке с печатью за подписью руководителя от Контрагента.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2E0139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 xml:space="preserve">Наличие/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956C41">
              <w:rPr>
                <w:rFonts w:cs="Arial"/>
                <w:sz w:val="20"/>
                <w:szCs w:val="20"/>
              </w:rPr>
              <w:t>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2E0139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747D8" w:rsidRPr="006A726D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057EAC" w:rsidRDefault="007747D8" w:rsidP="003913E8">
            <w:pPr>
              <w:rPr>
                <w:rFonts w:cs="Arial"/>
                <w:sz w:val="20"/>
                <w:szCs w:val="20"/>
              </w:rPr>
            </w:pPr>
            <w:r w:rsidRPr="00057EAC">
              <w:rPr>
                <w:rFonts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D660F9">
            <w:pPr>
              <w:jc w:val="both"/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 xml:space="preserve">Наличие сертифицированной системы менеджмента качества с областью сертификации соответствующей видам </w:t>
            </w:r>
            <w:r>
              <w:rPr>
                <w:rFonts w:cs="Arial"/>
                <w:sz w:val="20"/>
                <w:szCs w:val="20"/>
              </w:rPr>
              <w:t>услуг</w:t>
            </w:r>
            <w:r w:rsidRPr="00956C41">
              <w:rPr>
                <w:rFonts w:cs="Arial"/>
                <w:sz w:val="20"/>
                <w:szCs w:val="20"/>
              </w:rPr>
              <w:t xml:space="preserve"> по предмету закупки.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3249E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</w:t>
            </w:r>
            <w:r w:rsidRPr="00956C41">
              <w:rPr>
                <w:rFonts w:cs="Arial"/>
                <w:sz w:val="20"/>
                <w:szCs w:val="20"/>
              </w:rPr>
              <w:t>опия свидетельства системы менеджмента качества ISO 9001</w:t>
            </w:r>
            <w:r>
              <w:rPr>
                <w:rFonts w:cs="Arial"/>
                <w:sz w:val="20"/>
                <w:szCs w:val="20"/>
              </w:rPr>
              <w:t xml:space="preserve"> (ГОСТ Р</w:t>
            </w:r>
            <w:r w:rsidRPr="00956C41">
              <w:rPr>
                <w:rFonts w:cs="Arial"/>
                <w:sz w:val="20"/>
                <w:szCs w:val="20"/>
              </w:rPr>
              <w:t xml:space="preserve"> ИСО 9001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3249E0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 xml:space="preserve">Наличие/ </w:t>
            </w:r>
            <w:r>
              <w:rPr>
                <w:rFonts w:cs="Arial"/>
                <w:sz w:val="20"/>
                <w:szCs w:val="20"/>
              </w:rPr>
              <w:t>о</w:t>
            </w:r>
            <w:r w:rsidRPr="00956C41">
              <w:rPr>
                <w:rFonts w:cs="Arial"/>
                <w:sz w:val="20"/>
                <w:szCs w:val="20"/>
              </w:rPr>
              <w:t>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7D8" w:rsidRPr="00956C41" w:rsidRDefault="007747D8" w:rsidP="003913E8">
            <w:pPr>
              <w:rPr>
                <w:rFonts w:cs="Arial"/>
                <w:sz w:val="20"/>
                <w:szCs w:val="20"/>
              </w:rPr>
            </w:pPr>
            <w:r w:rsidRPr="00956C41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7747D8" w:rsidRPr="006A726D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057EAC" w:rsidRDefault="007747D8" w:rsidP="004D308A">
            <w:pPr>
              <w:rPr>
                <w:rFonts w:cs="Arial"/>
                <w:sz w:val="20"/>
                <w:szCs w:val="20"/>
              </w:rPr>
            </w:pPr>
            <w:r w:rsidRPr="00057EA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7B6883" w:rsidRDefault="007747D8" w:rsidP="004D308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Предоставление договора, соответствующего требованиям Формы 2 ПДО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7B6883" w:rsidRDefault="007747D8" w:rsidP="004D308A">
            <w:pPr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47D8" w:rsidRPr="007B6883" w:rsidRDefault="007747D8" w:rsidP="007B6883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7D8" w:rsidRPr="007B6883" w:rsidRDefault="007747D8" w:rsidP="004D308A">
            <w:pPr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6D2471" w:rsidRPr="006A726D" w:rsidTr="00956C41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71" w:rsidRPr="00057EAC" w:rsidRDefault="006D2471" w:rsidP="004D30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71" w:rsidRPr="006D2471" w:rsidRDefault="006D2471" w:rsidP="002E0139">
            <w:pPr>
              <w:rPr>
                <w:rFonts w:cs="Arial"/>
                <w:sz w:val="20"/>
                <w:szCs w:val="20"/>
              </w:rPr>
            </w:pPr>
            <w:r w:rsidRPr="006D2471">
              <w:rPr>
                <w:rFonts w:cs="Arial"/>
                <w:sz w:val="20"/>
                <w:szCs w:val="20"/>
              </w:rPr>
              <w:t>Контрагент должен быть участником центра взаимодействия компьютерных сетей MSK-IX и подключен к комплексной услуге Internet eXchange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71" w:rsidRPr="006D2471" w:rsidRDefault="000D2E2F" w:rsidP="006D2471">
            <w:pPr>
              <w:jc w:val="both"/>
              <w:rPr>
                <w:rFonts w:cs="Arial"/>
                <w:sz w:val="20"/>
                <w:szCs w:val="20"/>
              </w:rPr>
            </w:pPr>
            <w:r w:rsidRPr="007747D8">
              <w:rPr>
                <w:rFonts w:cs="Arial"/>
                <w:sz w:val="20"/>
                <w:szCs w:val="20"/>
              </w:rPr>
              <w:t>Письмо в свободной форме на фирменном бланке с печатью за подписью руководителя от Контрагента</w:t>
            </w:r>
            <w:r w:rsidR="006D2471" w:rsidRPr="006D2471">
              <w:rPr>
                <w:rFonts w:cs="Arial"/>
                <w:sz w:val="20"/>
                <w:szCs w:val="20"/>
              </w:rPr>
              <w:t xml:space="preserve"> с указанием ASN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471" w:rsidRPr="007B6883" w:rsidRDefault="006D2471" w:rsidP="002E0139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471" w:rsidRPr="007B6883" w:rsidRDefault="006D2471" w:rsidP="002E0139">
            <w:pPr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362006" w:rsidRPr="006A726D" w:rsidTr="002E0139">
        <w:trPr>
          <w:trHeight w:val="19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2006" w:rsidRDefault="00362006" w:rsidP="004D30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2006" w:rsidRPr="000D0A43" w:rsidRDefault="00362006" w:rsidP="002E0139">
            <w:pPr>
              <w:rPr>
                <w:rFonts w:ascii="Arial Narrow" w:hAnsi="Arial Narrow" w:cs="Arial"/>
                <w:sz w:val="24"/>
              </w:rPr>
            </w:pPr>
            <w:r w:rsidRPr="000D0A43">
              <w:rPr>
                <w:rFonts w:ascii="Arial Narrow" w:hAnsi="Arial Narrow" w:cs="Arial"/>
                <w:sz w:val="24"/>
              </w:rPr>
              <w:t xml:space="preserve">  </w:t>
            </w:r>
            <w:r>
              <w:rPr>
                <w:rFonts w:ascii="Arial Narrow" w:hAnsi="Arial Narrow" w:cs="Arial"/>
                <w:sz w:val="24"/>
              </w:rPr>
              <w:t>Возможность п</w:t>
            </w:r>
            <w:r w:rsidRPr="000D0A43">
              <w:rPr>
                <w:rFonts w:ascii="Arial Narrow" w:hAnsi="Arial Narrow" w:cs="Arial"/>
                <w:sz w:val="24"/>
              </w:rPr>
              <w:t xml:space="preserve">редоставление </w:t>
            </w:r>
            <w:r w:rsidRPr="000D0A43">
              <w:rPr>
                <w:rFonts w:ascii="Arial Narrow" w:hAnsi="Arial Narrow"/>
                <w:sz w:val="24"/>
              </w:rPr>
              <w:t xml:space="preserve">доступа к сети интернет, услугам связи сети передачи данных, телематическим услугам связи, услугам по предоставлению доступа к телевизионным каналам и/или видео по запросу (Интерактивное телевидение (IP-TV), предоставление необходимого количества </w:t>
            </w:r>
            <w:r w:rsidRPr="000D0A43">
              <w:rPr>
                <w:rFonts w:ascii="Arial Narrow" w:hAnsi="Arial Narrow"/>
                <w:sz w:val="24"/>
                <w:lang w:val="en-US"/>
              </w:rPr>
              <w:t>IP</w:t>
            </w:r>
            <w:r w:rsidRPr="000D0A43">
              <w:rPr>
                <w:rFonts w:ascii="Arial Narrow" w:hAnsi="Arial Narrow"/>
                <w:sz w:val="24"/>
              </w:rPr>
              <w:t xml:space="preserve"> адресов, услуг по регистрации доменных имен 2-го уровня</w:t>
            </w:r>
            <w:r>
              <w:rPr>
                <w:rFonts w:ascii="Arial Narrow" w:hAnsi="Arial Narrow"/>
                <w:sz w:val="24"/>
              </w:rPr>
              <w:t xml:space="preserve"> в соответствии с техническим заданием.</w:t>
            </w:r>
            <w:r w:rsidRPr="00BB132A">
              <w:rPr>
                <w:rFonts w:ascii="Arial Narrow" w:hAnsi="Arial Narrow" w:cs="Arial"/>
                <w:sz w:val="24"/>
              </w:rPr>
              <w:t xml:space="preserve"> Соответствие оферты техническому заданию</w:t>
            </w:r>
            <w:r>
              <w:rPr>
                <w:rFonts w:ascii="Arial Narrow" w:hAnsi="Arial Narrow" w:cs="Arial"/>
                <w:sz w:val="24"/>
              </w:rPr>
              <w:t>.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2006" w:rsidRPr="00BB132A" w:rsidRDefault="00362006" w:rsidP="002E0139">
            <w:pPr>
              <w:rPr>
                <w:rFonts w:ascii="Arial Narrow" w:hAnsi="Arial Narrow" w:cs="Arial"/>
                <w:sz w:val="24"/>
              </w:rPr>
            </w:pPr>
            <w:r w:rsidRPr="00BB132A">
              <w:rPr>
                <w:rFonts w:ascii="Arial Narrow" w:hAnsi="Arial Narrow" w:cs="Arial"/>
                <w:sz w:val="24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2006" w:rsidRPr="007B6883" w:rsidRDefault="00362006" w:rsidP="002E0139">
            <w:pPr>
              <w:spacing w:before="100" w:beforeAutospacing="1" w:after="100" w:afterAutospacing="1"/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006" w:rsidRPr="007B6883" w:rsidRDefault="00362006" w:rsidP="002E0139">
            <w:pPr>
              <w:rPr>
                <w:rFonts w:cs="Arial"/>
                <w:sz w:val="20"/>
                <w:szCs w:val="20"/>
              </w:rPr>
            </w:pPr>
            <w:r w:rsidRPr="007B6883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3913E8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3913E8">
        <w:rPr>
          <w:rFonts w:cs="Arial"/>
          <w:b/>
          <w:iCs/>
          <w:szCs w:val="22"/>
        </w:rPr>
        <w:t xml:space="preserve">4. Условия </w:t>
      </w:r>
      <w:r w:rsidR="00D375DF" w:rsidRPr="003913E8">
        <w:rPr>
          <w:rFonts w:cs="Arial"/>
          <w:b/>
          <w:iCs/>
          <w:szCs w:val="22"/>
        </w:rPr>
        <w:t>оказания услуг</w:t>
      </w:r>
      <w:r w:rsidR="00D375DF" w:rsidRPr="00B75A8E">
        <w:rPr>
          <w:rFonts w:cs="Arial"/>
          <w:b/>
          <w:iCs/>
          <w:szCs w:val="22"/>
        </w:rPr>
        <w:t xml:space="preserve">: </w:t>
      </w:r>
      <w:r w:rsidRPr="00B75A8E">
        <w:rPr>
          <w:rFonts w:cs="Arial"/>
          <w:b/>
          <w:iCs/>
          <w:szCs w:val="22"/>
        </w:rPr>
        <w:t xml:space="preserve"> </w:t>
      </w:r>
      <w:r w:rsidR="00304DE8" w:rsidRPr="00B75A8E">
        <w:rPr>
          <w:rFonts w:cs="Arial"/>
          <w:iCs/>
          <w:szCs w:val="22"/>
        </w:rPr>
        <w:t>в соответствии с требованиями Технического задания (</w:t>
      </w:r>
      <w:r w:rsidR="00B75A8E" w:rsidRPr="00B75A8E">
        <w:rPr>
          <w:rFonts w:cs="Arial"/>
          <w:iCs/>
          <w:szCs w:val="22"/>
        </w:rPr>
        <w:t>Приложение №1 к Форме 2 ПДО</w:t>
      </w:r>
      <w:r w:rsidR="00304DE8" w:rsidRPr="00B75A8E">
        <w:rPr>
          <w:rFonts w:cs="Arial"/>
          <w:iCs/>
          <w:szCs w:val="22"/>
        </w:rPr>
        <w:t>)</w:t>
      </w:r>
      <w:r w:rsidR="00D375DF" w:rsidRPr="00B75A8E">
        <w:rPr>
          <w:rFonts w:cs="Arial"/>
          <w:iCs/>
          <w:szCs w:val="22"/>
        </w:rPr>
        <w:t>.</w:t>
      </w:r>
    </w:p>
    <w:p w:rsidR="00EF1336" w:rsidRPr="00EF1336" w:rsidRDefault="00EF1336" w:rsidP="003913E8">
      <w:pPr>
        <w:autoSpaceDE w:val="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950660" w:rsidRDefault="00950660" w:rsidP="00950660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950660" w:rsidRDefault="00950660" w:rsidP="00950660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0926D7" w:rsidRDefault="00AE32FD" w:rsidP="008324F0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0926D7" w:rsidRDefault="000926D7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2212" w:rsidRDefault="00552212" w:rsidP="00552212">
      <w:pPr>
        <w:jc w:val="right"/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lastRenderedPageBreak/>
        <w:t>Приложение №1 к Форме 2</w:t>
      </w:r>
    </w:p>
    <w:p w:rsidR="00552212" w:rsidRPr="000D0A43" w:rsidRDefault="00552212" w:rsidP="00552212">
      <w:pPr>
        <w:jc w:val="center"/>
        <w:rPr>
          <w:rFonts w:ascii="Arial Narrow" w:hAnsi="Arial Narrow" w:cs="Arial"/>
          <w:b/>
          <w:sz w:val="24"/>
        </w:rPr>
      </w:pPr>
      <w:r w:rsidRPr="000D0A43">
        <w:rPr>
          <w:rFonts w:ascii="Arial Narrow" w:hAnsi="Arial Narrow" w:cs="Arial"/>
          <w:b/>
          <w:sz w:val="24"/>
        </w:rPr>
        <w:t>ТЕХНИЧЕСКОЕ ЗАДАНИЕ</w:t>
      </w:r>
    </w:p>
    <w:p w:rsidR="00552212" w:rsidRPr="000D0A43" w:rsidRDefault="00552212" w:rsidP="00552212">
      <w:pPr>
        <w:jc w:val="center"/>
        <w:rPr>
          <w:rFonts w:ascii="Arial Narrow" w:hAnsi="Arial Narrow" w:cs="Arial"/>
          <w:b/>
          <w:sz w:val="24"/>
        </w:rPr>
      </w:pPr>
      <w:r w:rsidRPr="000D0A43">
        <w:rPr>
          <w:rFonts w:ascii="Arial Narrow" w:hAnsi="Arial Narrow" w:cs="Arial"/>
          <w:b/>
          <w:sz w:val="24"/>
        </w:rPr>
        <w:t>на предоставление доступа к сети Интернет</w:t>
      </w:r>
      <w:r>
        <w:rPr>
          <w:rFonts w:ascii="Arial Narrow" w:hAnsi="Arial Narrow" w:cs="Arial"/>
          <w:b/>
          <w:sz w:val="24"/>
        </w:rPr>
        <w:t xml:space="preserve"> и передачи данных </w:t>
      </w:r>
      <w:r w:rsidRPr="000D0A43">
        <w:rPr>
          <w:rFonts w:ascii="Arial Narrow" w:hAnsi="Arial Narrow" w:cs="Arial"/>
          <w:b/>
          <w:sz w:val="24"/>
        </w:rPr>
        <w:t xml:space="preserve">для </w:t>
      </w:r>
    </w:p>
    <w:p w:rsidR="00552212" w:rsidRPr="000D0A43" w:rsidRDefault="00552212" w:rsidP="00552212">
      <w:pPr>
        <w:jc w:val="center"/>
        <w:rPr>
          <w:rFonts w:ascii="Arial Narrow" w:hAnsi="Arial Narrow" w:cs="Arial"/>
          <w:b/>
          <w:sz w:val="24"/>
        </w:rPr>
      </w:pPr>
      <w:r w:rsidRPr="000D0A43">
        <w:rPr>
          <w:rFonts w:ascii="Arial Narrow" w:hAnsi="Arial Narrow" w:cs="Arial"/>
          <w:b/>
          <w:sz w:val="24"/>
        </w:rPr>
        <w:t>ОАО «Славнефть-ЯНОС»</w:t>
      </w:r>
    </w:p>
    <w:p w:rsidR="00552212" w:rsidRPr="000D0A43" w:rsidRDefault="00552212" w:rsidP="00552212">
      <w:pPr>
        <w:widowControl w:val="0"/>
        <w:adjustRightInd w:val="0"/>
        <w:ind w:right="157"/>
        <w:jc w:val="center"/>
        <w:textAlignment w:val="baseline"/>
        <w:rPr>
          <w:rFonts w:ascii="Arial Narrow" w:hAnsi="Arial Narrow" w:cs="Arial"/>
          <w:b/>
          <w:sz w:val="24"/>
        </w:rPr>
      </w:pPr>
    </w:p>
    <w:p w:rsidR="00552212" w:rsidRDefault="00552212" w:rsidP="00552212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0"/>
        <w:ind w:firstLine="0"/>
        <w:jc w:val="both"/>
        <w:rPr>
          <w:rFonts w:ascii="Arial Narrow" w:hAnsi="Arial Narrow" w:cs="Arial"/>
          <w:sz w:val="24"/>
        </w:rPr>
      </w:pPr>
      <w:r w:rsidRPr="000D0A43">
        <w:rPr>
          <w:rFonts w:ascii="Arial Narrow" w:hAnsi="Arial Narrow" w:cs="Arial"/>
          <w:b/>
          <w:sz w:val="24"/>
        </w:rPr>
        <w:t>Наименования предприятия:</w:t>
      </w:r>
      <w:r w:rsidRPr="000D0A43">
        <w:rPr>
          <w:rFonts w:ascii="Arial Narrow" w:hAnsi="Arial Narrow" w:cs="Arial"/>
          <w:sz w:val="24"/>
        </w:rPr>
        <w:t xml:space="preserve"> </w:t>
      </w:r>
    </w:p>
    <w:p w:rsidR="00552212" w:rsidRPr="000D0A43" w:rsidRDefault="00552212" w:rsidP="0055221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4"/>
        </w:rPr>
      </w:pPr>
    </w:p>
    <w:p w:rsidR="00552212" w:rsidRPr="000D0A43" w:rsidRDefault="00552212" w:rsidP="00552212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0"/>
        <w:ind w:firstLine="0"/>
        <w:jc w:val="both"/>
        <w:rPr>
          <w:rFonts w:ascii="Arial Narrow" w:hAnsi="Arial Narrow" w:cs="Arial"/>
          <w:sz w:val="24"/>
        </w:rPr>
      </w:pPr>
      <w:r w:rsidRPr="000D0A43">
        <w:rPr>
          <w:rFonts w:ascii="Arial Narrow" w:hAnsi="Arial Narrow" w:cs="Arial"/>
          <w:b/>
          <w:sz w:val="24"/>
        </w:rPr>
        <w:t>Наименование работ</w:t>
      </w:r>
    </w:p>
    <w:p w:rsidR="00552212" w:rsidRPr="000D0A43" w:rsidRDefault="00552212" w:rsidP="00552212">
      <w:pPr>
        <w:jc w:val="both"/>
        <w:rPr>
          <w:rFonts w:ascii="Arial Narrow" w:hAnsi="Arial Narrow" w:cs="Arial"/>
          <w:sz w:val="24"/>
        </w:rPr>
      </w:pPr>
      <w:r w:rsidRPr="000D0A43">
        <w:rPr>
          <w:rFonts w:ascii="Arial Narrow" w:hAnsi="Arial Narrow" w:cs="Arial"/>
          <w:sz w:val="24"/>
        </w:rPr>
        <w:t xml:space="preserve">Предоставление </w:t>
      </w:r>
      <w:r w:rsidRPr="000D0A43">
        <w:rPr>
          <w:rFonts w:ascii="Arial Narrow" w:hAnsi="Arial Narrow"/>
          <w:sz w:val="24"/>
        </w:rPr>
        <w:t xml:space="preserve">доступа к сети интернет, услугам связи сети передачи данных, телематическим услугам связи, услугам по предоставлению доступа к телевизионным каналам и/или видео по запросу (Интерактивное телевидение (IP-TV), предоставление необходимого количества </w:t>
      </w:r>
      <w:r w:rsidRPr="000D0A43">
        <w:rPr>
          <w:rFonts w:ascii="Arial Narrow" w:hAnsi="Arial Narrow"/>
          <w:sz w:val="24"/>
          <w:lang w:val="en-US"/>
        </w:rPr>
        <w:t>IP</w:t>
      </w:r>
      <w:r w:rsidRPr="000D0A43">
        <w:rPr>
          <w:rFonts w:ascii="Arial Narrow" w:hAnsi="Arial Narrow"/>
          <w:sz w:val="24"/>
        </w:rPr>
        <w:t xml:space="preserve"> адресов, услуг по регистрации доменных имен 2-го уровня.</w:t>
      </w:r>
      <w:r w:rsidRPr="000D0A43">
        <w:rPr>
          <w:rFonts w:ascii="Arial Narrow" w:hAnsi="Arial Narrow" w:cs="Arial"/>
          <w:spacing w:val="-6"/>
          <w:sz w:val="24"/>
        </w:rPr>
        <w:t xml:space="preserve">  </w:t>
      </w:r>
    </w:p>
    <w:p w:rsidR="00552212" w:rsidRPr="001B6689" w:rsidRDefault="00552212" w:rsidP="00552212">
      <w:pPr>
        <w:numPr>
          <w:ilvl w:val="0"/>
          <w:numId w:val="14"/>
        </w:numPr>
        <w:tabs>
          <w:tab w:val="left" w:pos="360"/>
        </w:tabs>
        <w:spacing w:before="0"/>
        <w:ind w:firstLine="0"/>
        <w:jc w:val="both"/>
        <w:rPr>
          <w:rFonts w:ascii="Arial Narrow" w:hAnsi="Arial Narrow" w:cs="Arial"/>
          <w:b/>
          <w:sz w:val="24"/>
        </w:rPr>
      </w:pPr>
      <w:r w:rsidRPr="001B6689">
        <w:rPr>
          <w:rFonts w:ascii="Arial Narrow" w:hAnsi="Arial Narrow" w:cs="Arial"/>
          <w:b/>
          <w:sz w:val="24"/>
        </w:rPr>
        <w:t>Плановые сроки начала и оказания услуг:</w:t>
      </w:r>
    </w:p>
    <w:p w:rsidR="00552212" w:rsidRPr="001B6689" w:rsidRDefault="00552212" w:rsidP="00552212">
      <w:pPr>
        <w:tabs>
          <w:tab w:val="left" w:pos="360"/>
        </w:tabs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       </w:t>
      </w:r>
      <w:r w:rsidRPr="001B6689">
        <w:rPr>
          <w:rFonts w:ascii="Arial Narrow" w:hAnsi="Arial Narrow" w:cs="Arial"/>
          <w:sz w:val="24"/>
        </w:rPr>
        <w:t>Начало –  01.01.2017 г.</w:t>
      </w:r>
    </w:p>
    <w:p w:rsidR="00552212" w:rsidRDefault="00552212" w:rsidP="00552212">
      <w:pPr>
        <w:tabs>
          <w:tab w:val="left" w:pos="360"/>
        </w:tabs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ab/>
      </w:r>
      <w:r w:rsidRPr="001B6689">
        <w:rPr>
          <w:rFonts w:ascii="Arial Narrow" w:hAnsi="Arial Narrow" w:cs="Arial"/>
          <w:sz w:val="24"/>
        </w:rPr>
        <w:t>Окончание –  30.11.2019 г.</w:t>
      </w:r>
    </w:p>
    <w:p w:rsidR="00552212" w:rsidRPr="000D0A43" w:rsidRDefault="00552212" w:rsidP="00552212">
      <w:pPr>
        <w:numPr>
          <w:ilvl w:val="0"/>
          <w:numId w:val="14"/>
        </w:numPr>
        <w:tabs>
          <w:tab w:val="left" w:pos="360"/>
        </w:tabs>
        <w:spacing w:before="0"/>
        <w:ind w:firstLine="0"/>
        <w:jc w:val="both"/>
        <w:rPr>
          <w:rFonts w:ascii="Arial Narrow" w:hAnsi="Arial Narrow" w:cs="Arial"/>
          <w:sz w:val="24"/>
        </w:rPr>
      </w:pPr>
      <w:r w:rsidRPr="000D0A43">
        <w:rPr>
          <w:rFonts w:ascii="Arial Narrow" w:hAnsi="Arial Narrow" w:cs="Arial"/>
          <w:b/>
          <w:sz w:val="24"/>
        </w:rPr>
        <w:t>Место оказания Услуг:</w:t>
      </w:r>
      <w:r w:rsidRPr="000D0A43">
        <w:rPr>
          <w:rFonts w:ascii="Arial Narrow" w:hAnsi="Arial Narrow" w:cs="Arial"/>
          <w:sz w:val="24"/>
        </w:rPr>
        <w:t xml:space="preserve"> </w:t>
      </w:r>
    </w:p>
    <w:p w:rsidR="00552212" w:rsidRPr="000D0A43" w:rsidRDefault="00552212" w:rsidP="00552212">
      <w:pPr>
        <w:widowControl w:val="0"/>
        <w:tabs>
          <w:tab w:val="left" w:pos="142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 w:cs="Arial"/>
          <w:spacing w:val="-6"/>
          <w:sz w:val="24"/>
        </w:rPr>
        <w:t>4</w:t>
      </w:r>
      <w:r w:rsidRPr="000D0A43">
        <w:rPr>
          <w:rFonts w:ascii="Arial Narrow" w:hAnsi="Arial Narrow" w:cs="Arial"/>
          <w:spacing w:val="-6"/>
          <w:sz w:val="24"/>
        </w:rPr>
        <w:t xml:space="preserve">.1.  </w:t>
      </w:r>
      <w:r w:rsidRPr="000D0A43">
        <w:rPr>
          <w:rFonts w:ascii="Arial Narrow" w:hAnsi="Arial Narrow"/>
          <w:sz w:val="24"/>
        </w:rPr>
        <w:t>ОАО "Славнефть-ЯНОС", г. Ярославль 150023, Московский проспект, дом 130, главное здание заводоуправления.</w:t>
      </w:r>
    </w:p>
    <w:p w:rsidR="00552212" w:rsidRDefault="00552212" w:rsidP="00552212">
      <w:pPr>
        <w:widowControl w:val="0"/>
        <w:tabs>
          <w:tab w:val="left" w:pos="142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 w:cs="Arial"/>
          <w:spacing w:val="-6"/>
          <w:sz w:val="24"/>
        </w:rPr>
        <w:t>4</w:t>
      </w:r>
      <w:r w:rsidRPr="000D0A43">
        <w:rPr>
          <w:rFonts w:ascii="Arial Narrow" w:hAnsi="Arial Narrow" w:cs="Arial"/>
          <w:spacing w:val="-6"/>
          <w:sz w:val="24"/>
        </w:rPr>
        <w:t>.2. ООО «СОК Атлант» г</w:t>
      </w:r>
      <w:r w:rsidRPr="000D0A43">
        <w:rPr>
          <w:rFonts w:ascii="Arial Narrow" w:hAnsi="Arial Narrow"/>
          <w:sz w:val="24"/>
        </w:rPr>
        <w:t>. Ярославль, ул. Павлова д.2, Хозблок.</w:t>
      </w:r>
    </w:p>
    <w:p w:rsidR="00552212" w:rsidRPr="000D0A43" w:rsidRDefault="00552212" w:rsidP="00552212">
      <w:pPr>
        <w:widowControl w:val="0"/>
        <w:tabs>
          <w:tab w:val="left" w:pos="142"/>
        </w:tabs>
        <w:jc w:val="both"/>
        <w:rPr>
          <w:rFonts w:ascii="Arial Narrow" w:hAnsi="Arial Narrow" w:cs="Arial"/>
          <w:spacing w:val="-6"/>
          <w:sz w:val="24"/>
        </w:rPr>
      </w:pPr>
      <w:r>
        <w:rPr>
          <w:rFonts w:ascii="Arial Narrow" w:hAnsi="Arial Narrow" w:cs="Arial"/>
          <w:spacing w:val="-6"/>
          <w:sz w:val="24"/>
        </w:rPr>
        <w:t xml:space="preserve">4.3. ЕДДС, </w:t>
      </w:r>
      <w:r>
        <w:rPr>
          <w:rFonts w:ascii="Arial Narrow" w:hAnsi="Arial Narrow"/>
          <w:sz w:val="24"/>
        </w:rPr>
        <w:t>г.Ярославль, ул. Андропова, д.6</w:t>
      </w:r>
    </w:p>
    <w:p w:rsidR="00552212" w:rsidRPr="000D0A43" w:rsidRDefault="00552212" w:rsidP="00552212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4.4. </w:t>
      </w:r>
      <w:r>
        <w:rPr>
          <w:rFonts w:ascii="Arial Narrow" w:hAnsi="Arial Narrow"/>
          <w:sz w:val="24"/>
        </w:rPr>
        <w:t>Ярославская область, г.Гаврилов-Ям, ул.Строителей, д.4.</w:t>
      </w:r>
    </w:p>
    <w:p w:rsidR="00552212" w:rsidRPr="000D0A43" w:rsidRDefault="00552212" w:rsidP="00552212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b/>
          <w:sz w:val="24"/>
        </w:rPr>
        <w:t>5</w:t>
      </w:r>
      <w:r w:rsidRPr="000D0A43">
        <w:rPr>
          <w:rFonts w:ascii="Arial Narrow" w:hAnsi="Arial Narrow" w:cs="Arial"/>
          <w:b/>
          <w:sz w:val="24"/>
        </w:rPr>
        <w:t>. Условия оказания Услуг:</w:t>
      </w:r>
      <w:r w:rsidRPr="000D0A43">
        <w:rPr>
          <w:rFonts w:ascii="Arial Narrow" w:hAnsi="Arial Narrow" w:cs="Arial"/>
          <w:sz w:val="24"/>
        </w:rPr>
        <w:t xml:space="preserve"> круглосуточно, ежедневно, без перерывов.</w:t>
      </w:r>
    </w:p>
    <w:p w:rsidR="00552212" w:rsidRDefault="00552212" w:rsidP="00552212">
      <w:pPr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b/>
          <w:sz w:val="24"/>
        </w:rPr>
        <w:t>6</w:t>
      </w:r>
      <w:r w:rsidRPr="000D0A43">
        <w:rPr>
          <w:rFonts w:ascii="Arial Narrow" w:hAnsi="Arial Narrow" w:cs="Arial"/>
          <w:b/>
          <w:sz w:val="24"/>
        </w:rPr>
        <w:t>. Форма, сроки и порядок оплаты услуг:</w:t>
      </w:r>
      <w:r w:rsidRPr="000D0A43">
        <w:rPr>
          <w:rFonts w:ascii="Arial Narrow" w:hAnsi="Arial Narrow" w:cs="Arial"/>
          <w:sz w:val="24"/>
        </w:rPr>
        <w:t xml:space="preserve"> Кредитный метод р</w:t>
      </w:r>
      <w:r w:rsidRPr="00305434">
        <w:rPr>
          <w:rFonts w:ascii="Arial Narrow" w:hAnsi="Arial Narrow" w:cs="Arial"/>
          <w:sz w:val="24"/>
        </w:rPr>
        <w:t xml:space="preserve">асчетов. </w:t>
      </w:r>
    </w:p>
    <w:p w:rsidR="00552212" w:rsidRPr="002B43E9" w:rsidRDefault="00552212" w:rsidP="00552212">
      <w:pPr>
        <w:jc w:val="both"/>
        <w:rPr>
          <w:rFonts w:ascii="Arial Narrow" w:hAnsi="Arial Narrow" w:cs="Arial"/>
          <w:color w:val="FF0000"/>
          <w:sz w:val="24"/>
        </w:rPr>
      </w:pPr>
      <w:r>
        <w:rPr>
          <w:rFonts w:ascii="Arial Narrow" w:hAnsi="Arial Narrow" w:cs="Arial"/>
          <w:sz w:val="24"/>
        </w:rPr>
        <w:t xml:space="preserve">6.1. </w:t>
      </w:r>
      <w:r w:rsidRPr="003E4A6F">
        <w:rPr>
          <w:rFonts w:ascii="Arial Narrow" w:hAnsi="Arial Narrow" w:cs="Arial"/>
          <w:sz w:val="24"/>
        </w:rPr>
        <w:t xml:space="preserve">По факту </w:t>
      </w:r>
      <w:r>
        <w:rPr>
          <w:rFonts w:ascii="Arial Narrow" w:hAnsi="Arial Narrow" w:cs="Arial"/>
          <w:sz w:val="24"/>
        </w:rPr>
        <w:t xml:space="preserve">оказания </w:t>
      </w:r>
      <w:r w:rsidRPr="003E4A6F">
        <w:rPr>
          <w:rFonts w:ascii="Arial Narrow" w:hAnsi="Arial Narrow" w:cs="Arial"/>
          <w:sz w:val="24"/>
        </w:rPr>
        <w:t xml:space="preserve">услуг до 5 числа месяца, следующего за месяцем, в котором были оказаны услуги, </w:t>
      </w:r>
      <w:r>
        <w:rPr>
          <w:rFonts w:ascii="Arial Narrow" w:hAnsi="Arial Narrow" w:cs="Arial"/>
          <w:sz w:val="24"/>
        </w:rPr>
        <w:t xml:space="preserve">Исполнитель предоставляет </w:t>
      </w:r>
      <w:r w:rsidRPr="003E4A6F">
        <w:rPr>
          <w:rFonts w:ascii="Arial Narrow" w:hAnsi="Arial Narrow" w:cs="Arial"/>
          <w:sz w:val="24"/>
        </w:rPr>
        <w:t>Заказчику счет, счет-фактур</w:t>
      </w:r>
      <w:r>
        <w:rPr>
          <w:rFonts w:ascii="Arial Narrow" w:hAnsi="Arial Narrow" w:cs="Arial"/>
          <w:sz w:val="24"/>
        </w:rPr>
        <w:t>у</w:t>
      </w:r>
      <w:r w:rsidRPr="003E4A6F">
        <w:rPr>
          <w:rFonts w:ascii="Arial Narrow" w:hAnsi="Arial Narrow" w:cs="Arial"/>
          <w:sz w:val="24"/>
        </w:rPr>
        <w:t xml:space="preserve"> и акт оказанных услуг. Оплата услуг осуществляется Заказчиком ежемесячно путем перечисления денежных средств на расчетный счет Исполнителя не позднее 90 календарных дней с даты подписания акта оказанных услуг и выставления счета-фактуры. </w:t>
      </w:r>
    </w:p>
    <w:p w:rsidR="00552212" w:rsidRDefault="00552212" w:rsidP="00552212">
      <w:pPr>
        <w:jc w:val="both"/>
        <w:rPr>
          <w:rFonts w:ascii="Arial Narrow" w:eastAsia="Calibri" w:hAnsi="Arial Narrow"/>
          <w:sz w:val="24"/>
        </w:rPr>
      </w:pPr>
      <w:r>
        <w:rPr>
          <w:rFonts w:ascii="Arial Narrow" w:hAnsi="Arial Narrow" w:cs="Arial"/>
          <w:sz w:val="24"/>
        </w:rPr>
        <w:t xml:space="preserve">6.2. </w:t>
      </w:r>
      <w:r w:rsidRPr="00305434">
        <w:rPr>
          <w:rFonts w:ascii="Arial Narrow" w:eastAsia="Calibri" w:hAnsi="Arial Narrow"/>
          <w:sz w:val="24"/>
        </w:rPr>
        <w:t xml:space="preserve">В течение установленных настоящим договором сроков оплаты проценты на сумму долга, предусмотренные ст. 317.1 ГК РФ, не начисляются. 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eastAsia="Calibri" w:hAnsi="Arial Narrow"/>
          <w:sz w:val="24"/>
        </w:rPr>
        <w:t xml:space="preserve">6.3. </w:t>
      </w:r>
      <w:r w:rsidRPr="00305434">
        <w:rPr>
          <w:rFonts w:ascii="Arial Narrow" w:hAnsi="Arial Narrow"/>
          <w:sz w:val="24"/>
        </w:rPr>
        <w:t>Тарифы на услуги являются твердыми, на весть период действия договора и не могут увеличиваться в ходе его исполнения.</w:t>
      </w:r>
      <w:r>
        <w:rPr>
          <w:rFonts w:ascii="Arial Narrow" w:hAnsi="Arial Narrow"/>
          <w:sz w:val="24"/>
        </w:rPr>
        <w:t xml:space="preserve"> </w:t>
      </w:r>
    </w:p>
    <w:p w:rsidR="00552212" w:rsidRPr="003E4A6F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6.4. </w:t>
      </w:r>
      <w:r w:rsidRPr="003E4A6F">
        <w:rPr>
          <w:rFonts w:ascii="Arial Narrow" w:hAnsi="Arial Narrow"/>
          <w:sz w:val="24"/>
        </w:rPr>
        <w:t>Исполнитель ежемесячно до 5 числа каждого месяца, следующего за отчетным, предоставляет на электронную почту Заказчика счёт и счёт фактуру за отчетный период.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6.5. Проект договора предоставляется Исполнителем. Проект договора должен включать в себя настоящее Техническое задание и следующие обязательные требования Заказчика: 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 xml:space="preserve">Максимальная стоимость оказываемых Исполнителем услуг по настоящему договору составляет </w:t>
      </w:r>
      <w:r>
        <w:rPr>
          <w:rFonts w:ascii="Arial Narrow" w:hAnsi="Arial Narrow"/>
          <w:sz w:val="24"/>
          <w:lang w:eastAsia="ar-SA"/>
        </w:rPr>
        <w:t>1 878,56</w:t>
      </w:r>
      <w:r w:rsidRPr="00AF364C">
        <w:rPr>
          <w:rFonts w:ascii="Arial Narrow" w:hAnsi="Arial Narrow"/>
          <w:sz w:val="24"/>
          <w:lang w:eastAsia="ar-SA"/>
        </w:rPr>
        <w:t xml:space="preserve"> тысяч рублей</w:t>
      </w:r>
      <w:r w:rsidRPr="002760CD">
        <w:rPr>
          <w:rFonts w:ascii="Arial Narrow" w:hAnsi="Arial Narrow"/>
          <w:sz w:val="24"/>
          <w:lang w:eastAsia="ar-SA"/>
        </w:rPr>
        <w:t xml:space="preserve">, </w:t>
      </w:r>
      <w:r>
        <w:rPr>
          <w:rFonts w:ascii="Arial Narrow" w:hAnsi="Arial Narrow"/>
          <w:sz w:val="24"/>
          <w:lang w:eastAsia="ar-SA"/>
        </w:rPr>
        <w:t xml:space="preserve">в том числе </w:t>
      </w:r>
      <w:r w:rsidRPr="002760CD">
        <w:rPr>
          <w:rFonts w:ascii="Arial Narrow" w:hAnsi="Arial Narrow"/>
          <w:sz w:val="24"/>
          <w:lang w:eastAsia="ar-SA"/>
        </w:rPr>
        <w:t xml:space="preserve">НДС -  </w:t>
      </w:r>
      <w:r>
        <w:rPr>
          <w:rFonts w:ascii="Arial Narrow" w:hAnsi="Arial Narrow"/>
          <w:sz w:val="24"/>
          <w:lang w:eastAsia="ar-SA"/>
        </w:rPr>
        <w:t>286,56 тыс.</w:t>
      </w:r>
      <w:r w:rsidRPr="002760CD">
        <w:rPr>
          <w:rFonts w:ascii="Arial Narrow" w:hAnsi="Arial Narrow"/>
          <w:sz w:val="24"/>
          <w:lang w:eastAsia="ar-SA"/>
        </w:rPr>
        <w:t xml:space="preserve"> руб.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contextualSpacing/>
        <w:jc w:val="both"/>
        <w:rPr>
          <w:rFonts w:ascii="Arial Narrow" w:hAnsi="Arial Narrow"/>
          <w:color w:val="000000"/>
          <w:sz w:val="24"/>
          <w:lang w:eastAsia="ar-SA"/>
        </w:rPr>
      </w:pPr>
      <w:r w:rsidRPr="002760CD">
        <w:rPr>
          <w:rFonts w:ascii="Arial Narrow" w:hAnsi="Arial Narrow"/>
          <w:color w:val="000000"/>
          <w:sz w:val="24"/>
          <w:lang w:eastAsia="ar-SA"/>
        </w:rPr>
        <w:t xml:space="preserve">В течение установленных настоящим </w:t>
      </w:r>
      <w:r w:rsidRPr="002760CD">
        <w:rPr>
          <w:rFonts w:ascii="Arial Narrow" w:hAnsi="Arial Narrow"/>
          <w:sz w:val="24"/>
          <w:lang w:eastAsia="ar-SA"/>
        </w:rPr>
        <w:t>договором</w:t>
      </w:r>
      <w:r w:rsidRPr="002760CD">
        <w:rPr>
          <w:rFonts w:ascii="Arial Narrow" w:hAnsi="Arial Narrow"/>
          <w:color w:val="000000"/>
          <w:sz w:val="24"/>
          <w:lang w:eastAsia="ar-SA"/>
        </w:rPr>
        <w:t xml:space="preserve"> сроков оплаты проценты на сумму долга, предусмотренные ст.317.1 ГК РФ, не начисляются.</w:t>
      </w:r>
    </w:p>
    <w:p w:rsidR="00552212" w:rsidRPr="002760CD" w:rsidRDefault="00552212" w:rsidP="009846D3">
      <w:pPr>
        <w:pStyle w:val="ac"/>
        <w:numPr>
          <w:ilvl w:val="0"/>
          <w:numId w:val="23"/>
        </w:numPr>
        <w:spacing w:before="0"/>
        <w:ind w:left="0" w:firstLine="0"/>
        <w:jc w:val="both"/>
        <w:rPr>
          <w:rFonts w:ascii="Arial Narrow" w:hAnsi="Arial Narrow" w:cs="Arial"/>
          <w:color w:val="FF0000"/>
          <w:sz w:val="24"/>
        </w:rPr>
      </w:pPr>
      <w:r w:rsidRPr="002760CD">
        <w:rPr>
          <w:rFonts w:ascii="Arial Narrow" w:hAnsi="Arial Narrow" w:cs="Arial"/>
          <w:sz w:val="24"/>
        </w:rPr>
        <w:t>По факту оказания услуг до 5 числа месяца, следующего за месяцем, в котором были оказаны услуги, Исполнитель предоставляет Заказчику счет, счет-фактуру и акт оказанных услуг. Оплата услуг осуществляется Заказчиком ежемесячно путем перечисления денежных средств на расчетный счет Исполнителя не позднее 90 календарных дней с даты подписания акта оказанных услуг и выставления счета-фактуры</w:t>
      </w:r>
      <w:r>
        <w:rPr>
          <w:rFonts w:ascii="Arial Narrow" w:hAnsi="Arial Narrow" w:cs="Arial"/>
          <w:sz w:val="24"/>
        </w:rPr>
        <w:t>.</w:t>
      </w:r>
    </w:p>
    <w:p w:rsidR="00552212" w:rsidRPr="002760CD" w:rsidRDefault="00552212" w:rsidP="009846D3">
      <w:pPr>
        <w:pStyle w:val="ac"/>
        <w:numPr>
          <w:ilvl w:val="0"/>
          <w:numId w:val="23"/>
        </w:numPr>
        <w:spacing w:before="0"/>
        <w:ind w:left="0" w:firstLine="0"/>
        <w:jc w:val="both"/>
        <w:rPr>
          <w:rFonts w:ascii="Arial Narrow" w:hAnsi="Arial Narrow" w:cs="Arial"/>
          <w:color w:val="FF0000"/>
          <w:sz w:val="24"/>
        </w:rPr>
      </w:pPr>
      <w:r w:rsidRPr="003E4A6F">
        <w:rPr>
          <w:rFonts w:ascii="Arial Narrow" w:hAnsi="Arial Narrow"/>
          <w:sz w:val="24"/>
        </w:rPr>
        <w:t>Исполнитель ежемесячно до 5 числа каждого месяца, следующего за отчетным, предоставляет на электронную почту Заказчика счёт и счёт фактуру за отчетный период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lastRenderedPageBreak/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contextualSpacing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contextualSpacing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</w:rPr>
        <w:t>Исполнитель обязан осуществлять оказание услуг своевременно, качественно, на условиях, указанных в настоящем договоре и техническом задании (Приложение №1 к настоящему договору).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В случае нарушения Исполнителем времени восстановления работоспособности канала связи (п.8.11 Приложения №1 к Договору) он уплачивает Заказчику неустойку в размере 0,1% от стоимости услуг оказанных в текущем месяце, а всего не более 10% от стоимости услуг оказанных в текущем месяце.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В случае расторжения договора по вине Исполнителя, Исполнитель уплачивает Заказчику штраф в размере 40% от стоимости оказываемых по настоящему договору услуг.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contextualSpacing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Исполнитель уплачивает предусмотренные настоящим договором штрафы не позднее 5 рабочих дней с даты получения требования Заказчика.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Передача прав и обязанностей по настоящему договору третьим лицам не допускается.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52212" w:rsidRPr="002760CD" w:rsidRDefault="00552212" w:rsidP="009846D3">
      <w:pPr>
        <w:tabs>
          <w:tab w:val="left" w:pos="0"/>
        </w:tabs>
        <w:suppressAutoHyphens/>
        <w:jc w:val="both"/>
        <w:rPr>
          <w:rFonts w:ascii="Arial Narrow" w:hAnsi="Arial Narrow"/>
          <w:b/>
          <w:bCs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Если эти обстоятельства будут продолжаться более 90 дней, то Заказчик и Исполнитель имеют право отказаться от дальнейшего исполнения обязательств по Договору.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contextualSpacing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 xml:space="preserve">     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52212" w:rsidRPr="002760CD" w:rsidRDefault="00552212" w:rsidP="009846D3">
      <w:pPr>
        <w:tabs>
          <w:tab w:val="left" w:pos="0"/>
        </w:tabs>
        <w:suppressAutoHyphens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552212" w:rsidRPr="002760CD" w:rsidRDefault="00552212" w:rsidP="009846D3">
      <w:pPr>
        <w:tabs>
          <w:tab w:val="left" w:pos="0"/>
        </w:tabs>
        <w:suppressAutoHyphens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 xml:space="preserve">                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52212" w:rsidRPr="002760CD" w:rsidRDefault="00552212" w:rsidP="009846D3">
      <w:pPr>
        <w:tabs>
          <w:tab w:val="left" w:pos="0"/>
        </w:tabs>
        <w:suppressAutoHyphens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 xml:space="preserve">       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52212" w:rsidRPr="002760CD" w:rsidRDefault="00552212" w:rsidP="009846D3">
      <w:pPr>
        <w:tabs>
          <w:tab w:val="left" w:pos="0"/>
        </w:tabs>
        <w:suppressAutoHyphens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 xml:space="preserve">               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</w:t>
      </w:r>
      <w:r w:rsidRPr="002760CD">
        <w:rPr>
          <w:rFonts w:ascii="Arial Narrow" w:hAnsi="Arial Narrow"/>
          <w:sz w:val="24"/>
          <w:lang w:eastAsia="ar-SA"/>
        </w:rPr>
        <w:lastRenderedPageBreak/>
        <w:t>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При закрытии договора в 30-дневный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условий.</w:t>
      </w:r>
    </w:p>
    <w:p w:rsidR="00552212" w:rsidRPr="002760CD" w:rsidRDefault="00552212" w:rsidP="009846D3">
      <w:pPr>
        <w:numPr>
          <w:ilvl w:val="1"/>
          <w:numId w:val="22"/>
        </w:numPr>
        <w:tabs>
          <w:tab w:val="left" w:pos="0"/>
        </w:tabs>
        <w:suppressAutoHyphens/>
        <w:spacing w:before="0"/>
        <w:ind w:left="0" w:firstLine="0"/>
        <w:jc w:val="both"/>
        <w:rPr>
          <w:rFonts w:ascii="Arial Narrow" w:hAnsi="Arial Narrow"/>
          <w:sz w:val="24"/>
          <w:lang w:eastAsia="ar-SA"/>
        </w:rPr>
      </w:pPr>
      <w:r w:rsidRPr="002760CD">
        <w:rPr>
          <w:rFonts w:ascii="Arial Narrow" w:hAnsi="Arial Narrow"/>
          <w:sz w:val="24"/>
          <w:lang w:eastAsia="ar-SA"/>
        </w:rPr>
        <w:t>При изменении банковских и почтовых реквизитов Стороны обязаны незамедлительно информировать об этом друг друга.</w:t>
      </w:r>
    </w:p>
    <w:p w:rsidR="00552212" w:rsidRDefault="00552212" w:rsidP="00552212">
      <w:pPr>
        <w:jc w:val="both"/>
        <w:rPr>
          <w:rFonts w:ascii="Times New Roman" w:hAnsi="Times New Roman"/>
          <w:sz w:val="24"/>
        </w:rPr>
      </w:pPr>
      <w:r>
        <w:rPr>
          <w:rFonts w:ascii="Arial Narrow" w:hAnsi="Arial Narrow"/>
          <w:sz w:val="24"/>
        </w:rPr>
        <w:t xml:space="preserve"> </w:t>
      </w:r>
    </w:p>
    <w:p w:rsidR="00552212" w:rsidRPr="000D0A43" w:rsidRDefault="00552212" w:rsidP="00552212">
      <w:pPr>
        <w:widowControl w:val="0"/>
        <w:autoSpaceDE w:val="0"/>
        <w:autoSpaceDN w:val="0"/>
        <w:adjustRightInd w:val="0"/>
        <w:rPr>
          <w:rFonts w:ascii="Arial Narrow" w:hAnsi="Arial Narrow" w:cs="Arial"/>
          <w:b/>
          <w:bCs/>
          <w:sz w:val="24"/>
        </w:rPr>
      </w:pPr>
      <w:r w:rsidRPr="000D0A43">
        <w:rPr>
          <w:rFonts w:ascii="Arial Narrow" w:hAnsi="Arial Narrow" w:cs="Arial"/>
          <w:b/>
          <w:bCs/>
          <w:sz w:val="24"/>
        </w:rPr>
        <w:t xml:space="preserve">7. Требования к качеству и безопасности Услуг </w:t>
      </w:r>
    </w:p>
    <w:p w:rsidR="00552212" w:rsidRPr="000D0A43" w:rsidRDefault="00552212" w:rsidP="00552212">
      <w:pPr>
        <w:jc w:val="both"/>
        <w:rPr>
          <w:rFonts w:ascii="Arial Narrow" w:hAnsi="Arial Narrow" w:cs="Arial"/>
          <w:bCs/>
          <w:sz w:val="24"/>
        </w:rPr>
      </w:pPr>
      <w:r w:rsidRPr="000D0A43">
        <w:rPr>
          <w:rFonts w:ascii="Arial Narrow" w:hAnsi="Arial Narrow" w:cs="Arial"/>
          <w:sz w:val="24"/>
        </w:rPr>
        <w:t>7.</w:t>
      </w:r>
      <w:r>
        <w:rPr>
          <w:rFonts w:ascii="Arial Narrow" w:hAnsi="Arial Narrow" w:cs="Arial"/>
          <w:sz w:val="24"/>
        </w:rPr>
        <w:t>1</w:t>
      </w:r>
      <w:r w:rsidRPr="000D0A43">
        <w:rPr>
          <w:rFonts w:ascii="Arial Narrow" w:hAnsi="Arial Narrow" w:cs="Arial"/>
          <w:sz w:val="24"/>
        </w:rPr>
        <w:t xml:space="preserve">. Качество Услуг должно соответствовать </w:t>
      </w:r>
      <w:r w:rsidRPr="000D0A43">
        <w:rPr>
          <w:rFonts w:ascii="Arial Narrow" w:hAnsi="Arial Narrow" w:cs="Arial"/>
          <w:bCs/>
          <w:sz w:val="24"/>
        </w:rPr>
        <w:t>стандартам и требованиям, установленным законодательством Российской Федерации к услугам такого вида на всей территории ОАО «Славнефть-ЯНОС.</w:t>
      </w:r>
    </w:p>
    <w:p w:rsidR="00552212" w:rsidRPr="000D0A43" w:rsidRDefault="00552212" w:rsidP="00552212">
      <w:pPr>
        <w:widowControl w:val="0"/>
        <w:autoSpaceDE w:val="0"/>
        <w:autoSpaceDN w:val="0"/>
        <w:adjustRightInd w:val="0"/>
        <w:ind w:right="-442"/>
        <w:rPr>
          <w:rFonts w:ascii="Arial Narrow" w:hAnsi="Arial Narrow" w:cs="Arial"/>
          <w:b/>
          <w:bCs/>
          <w:sz w:val="24"/>
        </w:rPr>
      </w:pPr>
      <w:r w:rsidRPr="000D0A43">
        <w:rPr>
          <w:rFonts w:ascii="Arial Narrow" w:hAnsi="Arial Narrow" w:cs="Arial"/>
          <w:b/>
          <w:bCs/>
          <w:sz w:val="24"/>
        </w:rPr>
        <w:t xml:space="preserve">8. Требования к техническим характеристикам Услуг </w:t>
      </w:r>
    </w:p>
    <w:p w:rsidR="00552212" w:rsidRPr="000D0A43" w:rsidRDefault="00552212" w:rsidP="00552212">
      <w:pPr>
        <w:jc w:val="both"/>
        <w:rPr>
          <w:rFonts w:ascii="Arial Narrow" w:hAnsi="Arial Narrow" w:cs="Arial"/>
          <w:sz w:val="24"/>
        </w:rPr>
      </w:pPr>
      <w:r w:rsidRPr="000D0A43">
        <w:rPr>
          <w:rFonts w:ascii="Arial Narrow" w:hAnsi="Arial Narrow" w:cs="Arial"/>
          <w:sz w:val="24"/>
        </w:rPr>
        <w:t>8.1. Исполнитель должен предоставлять Услуги на базе современных цифровых технологий, высокого качества (в том числе и при самых высоких нагрузках на сеть), надежно защищенные от несанкционированного доступа.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8.2.</w:t>
      </w:r>
      <w:r w:rsidRPr="00D15C51">
        <w:rPr>
          <w:rFonts w:ascii="Arial Narrow" w:hAnsi="Arial Narrow"/>
          <w:sz w:val="24"/>
        </w:rPr>
        <w:t xml:space="preserve"> Технические характеристики канала должны соответствовать требованиям, изложенным в Рекомендациях МСЭ-Т, а также «Нормам на электрические параметры цифровых каналов и трактов магистральной и внутризоновой первичных сетей», утвержденных Приказом Министерства связи России №92 от 10.08.1996, и «Требованиям к организационно-техническому обеспечению устойчивого функционирования сети связи общего пользования», утвержденных Приказом Мининформсвязи №113 от 27.09.2007 года.</w:t>
      </w:r>
      <w:r>
        <w:rPr>
          <w:rFonts w:ascii="Arial Narrow" w:hAnsi="Arial Narrow"/>
          <w:sz w:val="24"/>
        </w:rPr>
        <w:t xml:space="preserve"> Канал от оборудования Исполнителя до </w:t>
      </w:r>
      <w:r w:rsidRPr="000D0A43">
        <w:rPr>
          <w:rFonts w:ascii="Arial Narrow" w:hAnsi="Arial Narrow"/>
          <w:sz w:val="24"/>
        </w:rPr>
        <w:t>ОАО "Славнефть-ЯНОС", г. Ярославль, Московский проспект, дом 130, главное здание заводоуправления, (к. 116)</w:t>
      </w:r>
      <w:r>
        <w:rPr>
          <w:rFonts w:ascii="Arial Narrow" w:hAnsi="Arial Narrow"/>
          <w:sz w:val="24"/>
        </w:rPr>
        <w:t xml:space="preserve"> должен быть организован в собственном либо арендованном оптоволоконном кабеле, проложенном в грунте </w:t>
      </w:r>
      <w:r>
        <w:rPr>
          <w:rFonts w:ascii="Arial Narrow" w:hAnsi="Arial Narrow"/>
        </w:rPr>
        <w:t>и (или) в подземной телефонной канализации</w:t>
      </w:r>
      <w:r>
        <w:rPr>
          <w:rFonts w:ascii="Arial Narrow" w:hAnsi="Arial Narrow"/>
          <w:sz w:val="24"/>
        </w:rPr>
        <w:t>. Использование воздушных линий не допускается.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8.3. </w:t>
      </w:r>
      <w:r w:rsidRPr="00D15C51">
        <w:rPr>
          <w:rFonts w:ascii="Arial Narrow" w:hAnsi="Arial Narrow"/>
          <w:sz w:val="24"/>
        </w:rPr>
        <w:t>Ввод кабеля в здание и монтаж по зданию осуществляется в соответствии с требованиями T1A/EIA-569.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8.4.  </w:t>
      </w:r>
      <w:r w:rsidRPr="00D15C51">
        <w:rPr>
          <w:rFonts w:ascii="Arial Narrow" w:hAnsi="Arial Narrow"/>
          <w:sz w:val="24"/>
        </w:rPr>
        <w:t>Скорость передачи данных по каналу (пропускная способность) – 50 (пятьдесят) Мбит/с в обратной и прямой полосах.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8.5. Исполнитель</w:t>
      </w:r>
      <w:r w:rsidRPr="00D15C51">
        <w:rPr>
          <w:rFonts w:ascii="Arial Narrow" w:hAnsi="Arial Narrow"/>
          <w:sz w:val="24"/>
        </w:rPr>
        <w:t xml:space="preserve"> должен обеспечить возможность гарантированной 100% загрузки предоставленного канала доступа в сеть Интернет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8.6. </w:t>
      </w:r>
      <w:r w:rsidRPr="00D15C51">
        <w:rPr>
          <w:rFonts w:ascii="Arial Narrow" w:hAnsi="Arial Narrow"/>
          <w:sz w:val="24"/>
        </w:rPr>
        <w:t>Характеристики качества цифровых каналов должны составлять: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8.6.1. С</w:t>
      </w:r>
      <w:r w:rsidRPr="00D15C51">
        <w:rPr>
          <w:rFonts w:ascii="Arial Narrow" w:hAnsi="Arial Narrow"/>
          <w:sz w:val="24"/>
        </w:rPr>
        <w:t>редняя задержка передачи пакета информации размером 100 байт – не более 100 миллисекунд;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8.6.2. К</w:t>
      </w:r>
      <w:r w:rsidRPr="00D15C51">
        <w:rPr>
          <w:rFonts w:ascii="Arial Narrow" w:hAnsi="Arial Narrow"/>
          <w:sz w:val="24"/>
        </w:rPr>
        <w:t>оэффициент потери пакетов информации – не более 0,001.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8.6.2. К</w:t>
      </w:r>
      <w:r w:rsidRPr="00D15C51">
        <w:rPr>
          <w:rFonts w:ascii="Arial Narrow" w:hAnsi="Arial Narrow"/>
          <w:sz w:val="24"/>
        </w:rPr>
        <w:t>оэффициент ошибок в пакетах информации – не более 0,0001.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8.7. Исполнитель</w:t>
      </w:r>
      <w:r w:rsidRPr="00D15C51">
        <w:rPr>
          <w:rFonts w:ascii="Arial Narrow" w:hAnsi="Arial Narrow"/>
          <w:sz w:val="24"/>
        </w:rPr>
        <w:t xml:space="preserve"> обеспечивает совместимость своего каналообразующего оборудования с телекоммуникационным оборудованием ОАО «Славнефть-ЯНОС». В ОАО «Славнефть-ЯНОС» используется телекоммуникационное оборудование фирмы Cisco Systems. Интерфейс подключения к оборудованию ОАО «Славнефть-ЯНОС» – 100 Base-T.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8.8. </w:t>
      </w:r>
      <w:r w:rsidRPr="00D15C51">
        <w:rPr>
          <w:rFonts w:ascii="Arial Narrow" w:hAnsi="Arial Narrow"/>
          <w:sz w:val="24"/>
        </w:rPr>
        <w:t xml:space="preserve">При размещении оборудования </w:t>
      </w:r>
      <w:r>
        <w:rPr>
          <w:rFonts w:ascii="Arial Narrow" w:hAnsi="Arial Narrow"/>
          <w:sz w:val="24"/>
        </w:rPr>
        <w:t>Исполнителя</w:t>
      </w:r>
      <w:r w:rsidRPr="00D15C51">
        <w:rPr>
          <w:rFonts w:ascii="Arial Narrow" w:hAnsi="Arial Narrow"/>
          <w:sz w:val="24"/>
        </w:rPr>
        <w:t xml:space="preserve"> на территории ОАО «Славнефть-ЯНОС», данное оборудование передается </w:t>
      </w:r>
      <w:r>
        <w:rPr>
          <w:rFonts w:ascii="Arial Narrow" w:hAnsi="Arial Narrow"/>
          <w:sz w:val="24"/>
        </w:rPr>
        <w:t>Исполнителем</w:t>
      </w:r>
      <w:r w:rsidRPr="00D15C51">
        <w:rPr>
          <w:rFonts w:ascii="Arial Narrow" w:hAnsi="Arial Narrow"/>
          <w:sz w:val="24"/>
        </w:rPr>
        <w:t xml:space="preserve"> в безвозмездное пользование и числится на балансе </w:t>
      </w:r>
      <w:r>
        <w:rPr>
          <w:rFonts w:ascii="Arial Narrow" w:hAnsi="Arial Narrow"/>
          <w:sz w:val="24"/>
        </w:rPr>
        <w:t>Исполнителя.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8.9. </w:t>
      </w:r>
      <w:r w:rsidRPr="00D15C51">
        <w:rPr>
          <w:rFonts w:ascii="Arial Narrow" w:hAnsi="Arial Narrow"/>
          <w:sz w:val="24"/>
        </w:rPr>
        <w:t>Граница ответственности за канал связи должна проходить в точке подключения канала связи к оборудованию ОАО «Славнефть-ЯНОС».</w:t>
      </w:r>
      <w:r>
        <w:rPr>
          <w:rFonts w:ascii="Arial Narrow" w:hAnsi="Arial Narrow"/>
          <w:sz w:val="24"/>
        </w:rPr>
        <w:t xml:space="preserve"> Точки подключения </w:t>
      </w:r>
      <w:r w:rsidRPr="000D0A43">
        <w:rPr>
          <w:rFonts w:ascii="Arial Narrow" w:hAnsi="Arial Narrow"/>
          <w:sz w:val="24"/>
        </w:rPr>
        <w:t>ОАО "Славнефть-ЯНОС", г. Ярославль</w:t>
      </w:r>
      <w:r>
        <w:rPr>
          <w:rFonts w:ascii="Arial Narrow" w:hAnsi="Arial Narrow"/>
          <w:sz w:val="24"/>
        </w:rPr>
        <w:t>,</w:t>
      </w:r>
      <w:r w:rsidRPr="000D0A43">
        <w:rPr>
          <w:rFonts w:ascii="Arial Narrow" w:hAnsi="Arial Narrow"/>
          <w:sz w:val="24"/>
        </w:rPr>
        <w:t xml:space="preserve"> Московский проспект, дом 130, главное здание заводоуправления, (к. 116)</w:t>
      </w:r>
      <w:r>
        <w:rPr>
          <w:rFonts w:ascii="Arial Narrow" w:hAnsi="Arial Narrow"/>
          <w:sz w:val="24"/>
        </w:rPr>
        <w:t xml:space="preserve"> или АТС ПАО «Ростелеком», г.Ярославль, ул. Кривова, дом 51. 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8.10. </w:t>
      </w:r>
      <w:r w:rsidRPr="00D15C51">
        <w:rPr>
          <w:rFonts w:ascii="Arial Narrow" w:hAnsi="Arial Narrow"/>
          <w:sz w:val="24"/>
        </w:rPr>
        <w:t>Функционирование канала должно обеспечиваться 7 дней в неделю 24 часа в сутки</w:t>
      </w:r>
      <w:r>
        <w:rPr>
          <w:rFonts w:ascii="Arial Narrow" w:hAnsi="Arial Narrow"/>
          <w:sz w:val="24"/>
        </w:rPr>
        <w:t xml:space="preserve"> 365(6) дней в году</w:t>
      </w:r>
      <w:r w:rsidRPr="00D15C51">
        <w:rPr>
          <w:rFonts w:ascii="Arial Narrow" w:hAnsi="Arial Narrow"/>
          <w:sz w:val="24"/>
        </w:rPr>
        <w:t>.</w:t>
      </w:r>
    </w:p>
    <w:p w:rsidR="00552212" w:rsidRPr="00D15C5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8.11. </w:t>
      </w:r>
      <w:r w:rsidRPr="00D15C51">
        <w:rPr>
          <w:rFonts w:ascii="Arial Narrow" w:hAnsi="Arial Narrow"/>
          <w:sz w:val="24"/>
        </w:rPr>
        <w:t>Время восстановления работоспособности канала связи должно быть не более: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8.11.1. В</w:t>
      </w:r>
      <w:r w:rsidRPr="009F258B">
        <w:rPr>
          <w:rFonts w:ascii="Arial Narrow" w:hAnsi="Arial Narrow"/>
          <w:sz w:val="24"/>
        </w:rPr>
        <w:t xml:space="preserve"> случае неисправности оборудования – 6 часов;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8.11.2. В</w:t>
      </w:r>
      <w:r w:rsidRPr="009F258B">
        <w:rPr>
          <w:rFonts w:ascii="Arial Narrow" w:hAnsi="Arial Narrow"/>
          <w:sz w:val="24"/>
        </w:rPr>
        <w:t xml:space="preserve"> случае неисправности магистрального кабеля или кабеля «последней мили» – 12 часов;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8.11.3. О</w:t>
      </w:r>
      <w:r w:rsidRPr="009F258B">
        <w:rPr>
          <w:rFonts w:ascii="Arial Narrow" w:hAnsi="Arial Narrow"/>
          <w:sz w:val="24"/>
        </w:rPr>
        <w:t>бщее время недоступности канала – не более 0,6% в квартал;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8.11.4. Н</w:t>
      </w:r>
      <w:r w:rsidRPr="009F258B">
        <w:rPr>
          <w:rFonts w:ascii="Arial Narrow" w:hAnsi="Arial Narrow"/>
          <w:sz w:val="24"/>
        </w:rPr>
        <w:t>едоступность канала в связи с профилактическими работами – не более 0,2% времени работы канала в квартал.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8.12. </w:t>
      </w:r>
      <w:r w:rsidRPr="009F258B">
        <w:rPr>
          <w:rFonts w:ascii="Arial Narrow" w:hAnsi="Arial Narrow"/>
          <w:sz w:val="24"/>
        </w:rPr>
        <w:t>Форма учета трафика – безлимитная на приём и передачу объёма трафика по месту предоставления услуги.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8.13. Исполнитель</w:t>
      </w:r>
      <w:r w:rsidRPr="009F258B">
        <w:rPr>
          <w:rFonts w:ascii="Arial Narrow" w:hAnsi="Arial Narrow"/>
          <w:sz w:val="24"/>
        </w:rPr>
        <w:t xml:space="preserve"> выделяет Заказчику подсеть на 16 (шестнадцать) публичных </w:t>
      </w:r>
      <w:r w:rsidRPr="009F258B">
        <w:rPr>
          <w:rFonts w:ascii="Arial Narrow" w:hAnsi="Arial Narrow"/>
          <w:sz w:val="24"/>
          <w:lang w:val="en-US"/>
        </w:rPr>
        <w:t>IP</w:t>
      </w:r>
      <w:r w:rsidRPr="009F258B">
        <w:rPr>
          <w:rFonts w:ascii="Arial Narrow" w:hAnsi="Arial Narrow"/>
          <w:sz w:val="24"/>
        </w:rPr>
        <w:t>-адресов (версии 4) Интернета в рамках договора оказания услуги Интернет.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8.14. Исполнитель</w:t>
      </w:r>
      <w:r w:rsidRPr="009F258B">
        <w:rPr>
          <w:rFonts w:ascii="Arial Narrow" w:hAnsi="Arial Narrow"/>
          <w:sz w:val="24"/>
        </w:rPr>
        <w:t xml:space="preserve"> обеспечивает ежегодное продление аренды домена второго уровня Заказчика «</w:t>
      </w:r>
      <w:r w:rsidRPr="009F258B">
        <w:rPr>
          <w:rFonts w:ascii="Arial Narrow" w:hAnsi="Arial Narrow"/>
          <w:sz w:val="24"/>
          <w:lang w:val="en-US"/>
        </w:rPr>
        <w:t>yorp</w:t>
      </w:r>
      <w:r w:rsidRPr="009F258B">
        <w:rPr>
          <w:rFonts w:ascii="Arial Narrow" w:hAnsi="Arial Narrow"/>
          <w:sz w:val="24"/>
        </w:rPr>
        <w:t>.</w:t>
      </w:r>
      <w:r w:rsidRPr="009F258B">
        <w:rPr>
          <w:rFonts w:ascii="Arial Narrow" w:hAnsi="Arial Narrow"/>
          <w:sz w:val="24"/>
          <w:lang w:val="en-US"/>
        </w:rPr>
        <w:t>ru</w:t>
      </w:r>
      <w:r w:rsidRPr="009F258B">
        <w:rPr>
          <w:rFonts w:ascii="Arial Narrow" w:hAnsi="Arial Narrow"/>
          <w:sz w:val="24"/>
        </w:rPr>
        <w:t>» в рамках договора оказания услуги Интернет.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8.15. Исполнитель</w:t>
      </w:r>
      <w:r w:rsidRPr="009F258B">
        <w:rPr>
          <w:rFonts w:ascii="Arial Narrow" w:hAnsi="Arial Narrow"/>
          <w:sz w:val="24"/>
        </w:rPr>
        <w:t xml:space="preserve"> обеспечивает ежегодное продление аренды </w:t>
      </w:r>
      <w:r>
        <w:rPr>
          <w:rFonts w:ascii="Arial Narrow" w:hAnsi="Arial Narrow"/>
          <w:sz w:val="24"/>
        </w:rPr>
        <w:t xml:space="preserve">и поддержку </w:t>
      </w:r>
      <w:r w:rsidRPr="009F258B">
        <w:rPr>
          <w:rFonts w:ascii="Arial Narrow" w:hAnsi="Arial Narrow"/>
          <w:sz w:val="24"/>
        </w:rPr>
        <w:t>домен</w:t>
      </w:r>
      <w:r>
        <w:rPr>
          <w:rFonts w:ascii="Arial Narrow" w:hAnsi="Arial Narrow"/>
          <w:sz w:val="24"/>
        </w:rPr>
        <w:t>ов</w:t>
      </w:r>
      <w:r w:rsidRPr="009F258B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>третьего</w:t>
      </w:r>
      <w:r w:rsidRPr="009F258B">
        <w:rPr>
          <w:rFonts w:ascii="Arial Narrow" w:hAnsi="Arial Narrow"/>
          <w:sz w:val="24"/>
        </w:rPr>
        <w:t xml:space="preserve"> уровня Заказчика «</w:t>
      </w:r>
      <w:r w:rsidRPr="009F258B">
        <w:rPr>
          <w:rFonts w:ascii="Arial Narrow" w:hAnsi="Arial Narrow"/>
          <w:sz w:val="24"/>
          <w:lang w:val="en-US"/>
        </w:rPr>
        <w:t>yorp</w:t>
      </w:r>
      <w:r w:rsidRPr="009F258B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lang w:val="en-US"/>
        </w:rPr>
        <w:t>yaroslavl</w:t>
      </w:r>
      <w:r w:rsidRPr="00D87BB9">
        <w:rPr>
          <w:rFonts w:ascii="Arial Narrow" w:hAnsi="Arial Narrow"/>
          <w:sz w:val="24"/>
        </w:rPr>
        <w:t>.</w:t>
      </w:r>
      <w:r w:rsidRPr="009F258B">
        <w:rPr>
          <w:rFonts w:ascii="Arial Narrow" w:hAnsi="Arial Narrow"/>
          <w:sz w:val="24"/>
          <w:lang w:val="en-US"/>
        </w:rPr>
        <w:t>ru</w:t>
      </w:r>
      <w:r w:rsidRPr="009F258B">
        <w:rPr>
          <w:rFonts w:ascii="Arial Narrow" w:hAnsi="Arial Narrow"/>
          <w:sz w:val="24"/>
        </w:rPr>
        <w:t xml:space="preserve">» </w:t>
      </w:r>
      <w:r>
        <w:rPr>
          <w:rFonts w:ascii="Arial Narrow" w:hAnsi="Arial Narrow"/>
          <w:sz w:val="24"/>
        </w:rPr>
        <w:t>и «</w:t>
      </w:r>
      <w:r>
        <w:rPr>
          <w:rFonts w:ascii="Arial Narrow" w:hAnsi="Arial Narrow"/>
          <w:sz w:val="24"/>
          <w:lang w:val="en-US"/>
        </w:rPr>
        <w:t>refinefy</w:t>
      </w:r>
      <w:r w:rsidRPr="00D87BB9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lang w:val="en-US"/>
        </w:rPr>
        <w:t>yaroslavl</w:t>
      </w:r>
      <w:r w:rsidRPr="00D87BB9">
        <w:rPr>
          <w:rFonts w:ascii="Arial Narrow" w:hAnsi="Arial Narrow"/>
          <w:sz w:val="24"/>
        </w:rPr>
        <w:t>.</w:t>
      </w:r>
      <w:r>
        <w:rPr>
          <w:rFonts w:ascii="Arial Narrow" w:hAnsi="Arial Narrow"/>
          <w:sz w:val="24"/>
          <w:lang w:val="en-US"/>
        </w:rPr>
        <w:t>ru</w:t>
      </w:r>
      <w:r>
        <w:rPr>
          <w:rFonts w:ascii="Arial Narrow" w:hAnsi="Arial Narrow"/>
          <w:sz w:val="24"/>
        </w:rPr>
        <w:t xml:space="preserve">» </w:t>
      </w:r>
      <w:r w:rsidRPr="009F258B">
        <w:rPr>
          <w:rFonts w:ascii="Arial Narrow" w:hAnsi="Arial Narrow"/>
          <w:sz w:val="24"/>
        </w:rPr>
        <w:t>в рамках договора оказания услуги Интернет.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8.16. </w:t>
      </w:r>
      <w:r w:rsidRPr="009F258B">
        <w:rPr>
          <w:rFonts w:ascii="Arial Narrow" w:hAnsi="Arial Narrow"/>
          <w:sz w:val="24"/>
        </w:rPr>
        <w:t xml:space="preserve">В дополнение к доступу в Интернет </w:t>
      </w:r>
      <w:r>
        <w:rPr>
          <w:rFonts w:ascii="Arial Narrow" w:hAnsi="Arial Narrow"/>
          <w:sz w:val="24"/>
        </w:rPr>
        <w:t>Исполнитель</w:t>
      </w:r>
      <w:r w:rsidRPr="009F258B">
        <w:rPr>
          <w:rFonts w:ascii="Arial Narrow" w:hAnsi="Arial Narrow"/>
          <w:sz w:val="24"/>
        </w:rPr>
        <w:t xml:space="preserve"> в рамках договора предоставляет Заказчику цифровое телевидение (</w:t>
      </w:r>
      <w:r w:rsidRPr="009F258B">
        <w:rPr>
          <w:rFonts w:ascii="Arial Narrow" w:hAnsi="Arial Narrow"/>
          <w:sz w:val="24"/>
          <w:lang w:val="en-US"/>
        </w:rPr>
        <w:t>IP</w:t>
      </w:r>
      <w:r w:rsidRPr="009F258B">
        <w:rPr>
          <w:rFonts w:ascii="Arial Narrow" w:hAnsi="Arial Narrow"/>
          <w:sz w:val="24"/>
        </w:rPr>
        <w:t>-</w:t>
      </w:r>
      <w:r w:rsidRPr="009F258B">
        <w:rPr>
          <w:rFonts w:ascii="Arial Narrow" w:hAnsi="Arial Narrow"/>
          <w:sz w:val="24"/>
          <w:lang w:val="en-US"/>
        </w:rPr>
        <w:t>TV</w:t>
      </w:r>
      <w:r w:rsidRPr="009F258B">
        <w:rPr>
          <w:rFonts w:ascii="Arial Narrow" w:hAnsi="Arial Narrow"/>
          <w:sz w:val="24"/>
        </w:rPr>
        <w:t xml:space="preserve">) на </w:t>
      </w:r>
      <w:r>
        <w:rPr>
          <w:rFonts w:ascii="Arial Narrow" w:hAnsi="Arial Narrow"/>
          <w:sz w:val="24"/>
        </w:rPr>
        <w:t>13</w:t>
      </w:r>
      <w:r w:rsidRPr="009F258B">
        <w:rPr>
          <w:rFonts w:ascii="Arial Narrow" w:hAnsi="Arial Narrow"/>
          <w:sz w:val="24"/>
        </w:rPr>
        <w:t xml:space="preserve"> (</w:t>
      </w:r>
      <w:r>
        <w:rPr>
          <w:rFonts w:ascii="Arial Narrow" w:hAnsi="Arial Narrow"/>
          <w:sz w:val="24"/>
        </w:rPr>
        <w:t>тринадцать</w:t>
      </w:r>
      <w:r w:rsidRPr="009F258B">
        <w:rPr>
          <w:rFonts w:ascii="Arial Narrow" w:hAnsi="Arial Narrow"/>
          <w:sz w:val="24"/>
        </w:rPr>
        <w:t>) точек подключения с коммерческим пакетом каналов, аналогичным (не менее) пакету каналов 1 и 2 мультиплекса цифрового эфирного телевещания в г. Ярославле и предоставлением оконечного абонентского оборудования для вывода изображения на телевизоры Заказчика.</w:t>
      </w:r>
    </w:p>
    <w:p w:rsidR="00552212" w:rsidRPr="009F258B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8.17. </w:t>
      </w:r>
      <w:r w:rsidRPr="009F258B">
        <w:rPr>
          <w:rFonts w:ascii="Arial Narrow" w:hAnsi="Arial Narrow"/>
          <w:sz w:val="24"/>
        </w:rPr>
        <w:t xml:space="preserve">Цифровое телевидение от точки подключения </w:t>
      </w:r>
      <w:r>
        <w:rPr>
          <w:rFonts w:ascii="Arial Narrow" w:hAnsi="Arial Narrow"/>
          <w:sz w:val="24"/>
        </w:rPr>
        <w:t>Исполнителя</w:t>
      </w:r>
      <w:r w:rsidRPr="009F258B">
        <w:rPr>
          <w:rFonts w:ascii="Arial Narrow" w:hAnsi="Arial Narrow"/>
          <w:sz w:val="24"/>
        </w:rPr>
        <w:t xml:space="preserve"> до конечного абонентского оборудования распространяется многоадресным (</w:t>
      </w:r>
      <w:r w:rsidRPr="009F258B">
        <w:rPr>
          <w:rFonts w:ascii="Arial Narrow" w:hAnsi="Arial Narrow"/>
          <w:sz w:val="24"/>
          <w:lang w:val="en-US"/>
        </w:rPr>
        <w:t>multicast</w:t>
      </w:r>
      <w:r w:rsidRPr="009F258B">
        <w:rPr>
          <w:rFonts w:ascii="Arial Narrow" w:hAnsi="Arial Narrow"/>
          <w:sz w:val="24"/>
        </w:rPr>
        <w:t>) трафиком по сети Заказчика с использованием технологии виртуальных сетей (</w:t>
      </w:r>
      <w:r w:rsidRPr="009F258B">
        <w:rPr>
          <w:rFonts w:ascii="Arial Narrow" w:hAnsi="Arial Narrow"/>
          <w:sz w:val="24"/>
          <w:lang w:val="en-US"/>
        </w:rPr>
        <w:t>VLAN</w:t>
      </w:r>
      <w:r w:rsidRPr="009F258B">
        <w:rPr>
          <w:rFonts w:ascii="Arial Narrow" w:hAnsi="Arial Narrow"/>
          <w:sz w:val="24"/>
        </w:rPr>
        <w:t>).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8.18. Исполнитель о</w:t>
      </w:r>
      <w:r w:rsidRPr="009F258B">
        <w:rPr>
          <w:rFonts w:ascii="Arial Narrow" w:hAnsi="Arial Narrow"/>
          <w:sz w:val="24"/>
        </w:rPr>
        <w:t>беспечи</w:t>
      </w:r>
      <w:r>
        <w:rPr>
          <w:rFonts w:ascii="Arial Narrow" w:hAnsi="Arial Narrow"/>
          <w:sz w:val="24"/>
        </w:rPr>
        <w:t xml:space="preserve">вает доступ </w:t>
      </w:r>
      <w:r w:rsidRPr="009F258B">
        <w:rPr>
          <w:rFonts w:ascii="Arial Narrow" w:hAnsi="Arial Narrow"/>
          <w:sz w:val="24"/>
        </w:rPr>
        <w:t>в Интернет со скоростью 2Мбит/с по адресу г. Ярославль, ул. Павлова д.2, Хозблок. Форма учета трафика – безлимитная на приём и передачу объёма трафика по месту предоставления услуги.</w:t>
      </w:r>
      <w:r>
        <w:rPr>
          <w:rFonts w:ascii="Arial Narrow" w:hAnsi="Arial Narrow"/>
          <w:sz w:val="24"/>
        </w:rPr>
        <w:t xml:space="preserve"> </w:t>
      </w:r>
      <w:r w:rsidRPr="00D15C51">
        <w:rPr>
          <w:rFonts w:ascii="Arial Narrow" w:hAnsi="Arial Narrow"/>
          <w:sz w:val="24"/>
        </w:rPr>
        <w:t>Интерфейс подключения к оборудованию ОАО «Славнефть-ЯНОС» – 100 Base-T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8.19. Исполнитель обеспечивает выделенный канал </w:t>
      </w:r>
      <w:r>
        <w:rPr>
          <w:rFonts w:ascii="Arial Narrow" w:hAnsi="Arial Narrow"/>
          <w:sz w:val="24"/>
          <w:lang w:val="en-US"/>
        </w:rPr>
        <w:t>Ethernet</w:t>
      </w:r>
      <w:r>
        <w:rPr>
          <w:rFonts w:ascii="Arial Narrow" w:hAnsi="Arial Narrow"/>
          <w:sz w:val="24"/>
        </w:rPr>
        <w:t xml:space="preserve"> со скоростью 512 Кбит/с от точки подключения </w:t>
      </w:r>
      <w:r w:rsidRPr="000D0A43">
        <w:rPr>
          <w:rFonts w:ascii="Arial Narrow" w:hAnsi="Arial Narrow"/>
          <w:sz w:val="24"/>
        </w:rPr>
        <w:t>ОАО "Славнефть-ЯНОС", г. Ярославль</w:t>
      </w:r>
      <w:r>
        <w:rPr>
          <w:rFonts w:ascii="Arial Narrow" w:hAnsi="Arial Narrow"/>
          <w:sz w:val="24"/>
        </w:rPr>
        <w:t>,</w:t>
      </w:r>
      <w:r w:rsidRPr="000D0A43">
        <w:rPr>
          <w:rFonts w:ascii="Arial Narrow" w:hAnsi="Arial Narrow"/>
          <w:sz w:val="24"/>
        </w:rPr>
        <w:t xml:space="preserve"> Московский проспект, дом 130, главное здание заводоуправления, (к. 116)</w:t>
      </w:r>
      <w:r>
        <w:rPr>
          <w:rFonts w:ascii="Arial Narrow" w:hAnsi="Arial Narrow"/>
          <w:sz w:val="24"/>
        </w:rPr>
        <w:t xml:space="preserve"> до ЕДДС Мэрии по адресу г.Ярославль, ул. Андропова, д.6. </w:t>
      </w:r>
      <w:r w:rsidRPr="00D15C51">
        <w:rPr>
          <w:rFonts w:ascii="Arial Narrow" w:hAnsi="Arial Narrow"/>
          <w:sz w:val="24"/>
        </w:rPr>
        <w:t xml:space="preserve">Интерфейс подключения к оборудованию ОАО «Славнефть-ЯНОС» </w:t>
      </w:r>
      <w:r>
        <w:rPr>
          <w:rFonts w:ascii="Arial Narrow" w:hAnsi="Arial Narrow"/>
          <w:sz w:val="24"/>
        </w:rPr>
        <w:t xml:space="preserve">и ЕДДС Мэрии </w:t>
      </w:r>
      <w:r w:rsidRPr="00D15C51">
        <w:rPr>
          <w:rFonts w:ascii="Arial Narrow" w:hAnsi="Arial Narrow"/>
          <w:sz w:val="24"/>
        </w:rPr>
        <w:t>– 100 Base-T</w:t>
      </w:r>
      <w:r>
        <w:rPr>
          <w:rFonts w:ascii="Arial Narrow" w:hAnsi="Arial Narrow"/>
          <w:sz w:val="24"/>
        </w:rPr>
        <w:t>.</w:t>
      </w:r>
    </w:p>
    <w:p w:rsidR="00552212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8.20. Исполнитель обеспечивает резервирование порта для организации доступа в Интернет со скоростью 2 Мбит/с по адресу Ярославская область, г.Гаврилов-Ям, ул.Строителей, д.4. Порт должен быть активирован и подключен к оборудованию Заказчика в течение 12 часов после обращения Заказчика. </w:t>
      </w:r>
      <w:r w:rsidRPr="00D15C51">
        <w:rPr>
          <w:rFonts w:ascii="Arial Narrow" w:hAnsi="Arial Narrow"/>
          <w:sz w:val="24"/>
        </w:rPr>
        <w:t>Интерфейс подключения к оборудованию ОАО «Славнефть-ЯНОС» – 100 Base-T</w:t>
      </w:r>
    </w:p>
    <w:p w:rsidR="00552212" w:rsidRPr="00733EE1" w:rsidRDefault="00552212" w:rsidP="00552212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8.21. Исполнитель обеспечивает выделенный канал </w:t>
      </w:r>
      <w:r>
        <w:rPr>
          <w:rFonts w:ascii="Arial Narrow" w:hAnsi="Arial Narrow"/>
          <w:sz w:val="24"/>
          <w:lang w:val="en-US"/>
        </w:rPr>
        <w:t>Ethernet</w:t>
      </w:r>
      <w:r>
        <w:rPr>
          <w:rFonts w:ascii="Arial Narrow" w:hAnsi="Arial Narrow"/>
          <w:sz w:val="24"/>
        </w:rPr>
        <w:t xml:space="preserve"> со скоростью 512 Кбит/с от точки подключения </w:t>
      </w:r>
      <w:r w:rsidRPr="000D0A43">
        <w:rPr>
          <w:rFonts w:ascii="Arial Narrow" w:hAnsi="Arial Narrow"/>
          <w:sz w:val="24"/>
        </w:rPr>
        <w:t>ОАО "Славнефть-ЯНОС", г. Ярославль</w:t>
      </w:r>
      <w:r>
        <w:rPr>
          <w:rFonts w:ascii="Arial Narrow" w:hAnsi="Arial Narrow"/>
          <w:sz w:val="24"/>
        </w:rPr>
        <w:t>,</w:t>
      </w:r>
      <w:r w:rsidRPr="000D0A43">
        <w:rPr>
          <w:rFonts w:ascii="Arial Narrow" w:hAnsi="Arial Narrow"/>
          <w:sz w:val="24"/>
        </w:rPr>
        <w:t xml:space="preserve"> Московский проспект, дом 130, главное здание заводоуправления, (к. 116)</w:t>
      </w:r>
      <w:r>
        <w:rPr>
          <w:rFonts w:ascii="Arial Narrow" w:hAnsi="Arial Narrow"/>
          <w:sz w:val="24"/>
        </w:rPr>
        <w:t xml:space="preserve"> до АТС ПАО «Ростелеком», г.Ярославль, ул. Кривова, дом 51. </w:t>
      </w:r>
      <w:r w:rsidRPr="00D15C51">
        <w:rPr>
          <w:rFonts w:ascii="Arial Narrow" w:hAnsi="Arial Narrow"/>
          <w:sz w:val="24"/>
        </w:rPr>
        <w:t xml:space="preserve">Интерфейс подключения к оборудованию ОАО «Славнефть-ЯНОС» </w:t>
      </w:r>
      <w:r>
        <w:rPr>
          <w:rFonts w:ascii="Arial Narrow" w:hAnsi="Arial Narrow"/>
          <w:sz w:val="24"/>
        </w:rPr>
        <w:t xml:space="preserve">и ПАО Ростелеком </w:t>
      </w:r>
      <w:r w:rsidRPr="00D15C51">
        <w:rPr>
          <w:rFonts w:ascii="Arial Narrow" w:hAnsi="Arial Narrow"/>
          <w:sz w:val="24"/>
        </w:rPr>
        <w:t>– 100 Base-T</w:t>
      </w:r>
      <w:r>
        <w:rPr>
          <w:rFonts w:ascii="Arial Narrow" w:hAnsi="Arial Narrow"/>
          <w:sz w:val="24"/>
        </w:rPr>
        <w:t>.</w:t>
      </w:r>
    </w:p>
    <w:p w:rsidR="00552212" w:rsidRDefault="00552212">
      <w:pPr>
        <w:spacing w:before="0" w:line="276" w:lineRule="auto"/>
        <w:jc w:val="center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8324F0" w:rsidRPr="00C55087" w:rsidRDefault="008324F0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137BCE" w:rsidRDefault="00137BCE" w:rsidP="00137BCE">
      <w:pPr>
        <w:framePr w:h="420" w:hRule="exact" w:wrap="auto" w:hAnchor="text"/>
        <w:rPr>
          <w:sz w:val="24"/>
        </w:rPr>
        <w:sectPr w:rsidR="00137BCE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B445D7" w:rsidRPr="002E571A" w:rsidRDefault="00B445D7" w:rsidP="000926D7">
      <w:pPr>
        <w:jc w:val="right"/>
        <w:rPr>
          <w:b/>
        </w:rPr>
      </w:pPr>
      <w:r w:rsidRPr="00BE6440">
        <w:rPr>
          <w:b/>
        </w:rPr>
        <w:lastRenderedPageBreak/>
        <w:t xml:space="preserve">Форма </w:t>
      </w:r>
      <w:r w:rsidR="00BE6440" w:rsidRPr="00BE6440">
        <w:rPr>
          <w:b/>
        </w:rPr>
        <w:t>3</w:t>
      </w:r>
      <w:r w:rsidRPr="002E571A">
        <w:rPr>
          <w:b/>
        </w:rPr>
        <w:t xml:space="preserve">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2E0139">
        <w:rPr>
          <w:rFonts w:cs="Arial"/>
          <w:szCs w:val="22"/>
        </w:rPr>
        <w:t>оферты №</w:t>
      </w:r>
      <w:r w:rsidR="002E0139" w:rsidRPr="002E0139">
        <w:rPr>
          <w:rFonts w:cs="Arial"/>
          <w:szCs w:val="22"/>
        </w:rPr>
        <w:t>417</w:t>
      </w:r>
      <w:r w:rsidRPr="002E0139">
        <w:rPr>
          <w:rFonts w:cs="Arial"/>
          <w:szCs w:val="22"/>
        </w:rPr>
        <w:t>-КР-2016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FE752B" w:rsidRDefault="00FE752B" w:rsidP="00FE752B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1A667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AB4608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</w:t>
      </w:r>
      <w:r w:rsidR="00B84EB2" w:rsidRPr="00B84EB2">
        <w:rPr>
          <w:rFonts w:cs="Arial"/>
          <w:b/>
          <w:szCs w:val="22"/>
        </w:rPr>
        <w:t>предоставление доступа к сети Интернет и передачи данных для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Default="00FE752B" w:rsidP="00FE752B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BE6440">
      <w:pPr>
        <w:ind w:left="1416" w:firstLine="708"/>
        <w:jc w:val="right"/>
        <w:rPr>
          <w:b/>
        </w:rPr>
      </w:pPr>
      <w:r w:rsidRPr="00BE6440">
        <w:rPr>
          <w:b/>
        </w:rPr>
        <w:lastRenderedPageBreak/>
        <w:t xml:space="preserve">Форма </w:t>
      </w:r>
      <w:r w:rsidR="00BE6440">
        <w:rPr>
          <w:b/>
        </w:rPr>
        <w:t>4</w:t>
      </w:r>
      <w:r w:rsidRPr="00BE6440">
        <w:rPr>
          <w:b/>
        </w:rPr>
        <w:t xml:space="preserve"> «Предложение</w:t>
      </w:r>
      <w:r w:rsidRPr="002E571A">
        <w:rPr>
          <w:b/>
        </w:rPr>
        <w:t xml:space="preserve">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</w:t>
      </w:r>
      <w:r w:rsidR="00713E7A">
        <w:rPr>
          <w:rFonts w:cs="Arial"/>
          <w:szCs w:val="22"/>
        </w:rPr>
        <w:t>на оказание услуг</w:t>
      </w:r>
      <w:r w:rsidR="00F53383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316992" w:rsidTr="00D04D18">
        <w:trPr>
          <w:trHeight w:val="363"/>
        </w:trPr>
        <w:tc>
          <w:tcPr>
            <w:tcW w:w="6369" w:type="dxa"/>
          </w:tcPr>
          <w:p w:rsidR="001319DA" w:rsidRPr="0009495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09495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09495A" w:rsidRDefault="00F53383" w:rsidP="004A2871">
            <w:pPr>
              <w:jc w:val="both"/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b/>
                <w:sz w:val="20"/>
                <w:szCs w:val="20"/>
              </w:rPr>
              <w:t>Предоставление доступа к сети Интернет и передачи данных для ОАО «Славнефть-ЯНОС»</w:t>
            </w:r>
          </w:p>
        </w:tc>
      </w:tr>
      <w:tr w:rsidR="001319DA" w:rsidRPr="00316992" w:rsidTr="00D04D18">
        <w:trPr>
          <w:trHeight w:val="521"/>
        </w:trPr>
        <w:tc>
          <w:tcPr>
            <w:tcW w:w="6369" w:type="dxa"/>
          </w:tcPr>
          <w:p w:rsidR="001319DA" w:rsidRPr="0009495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 xml:space="preserve">Срок </w:t>
            </w:r>
            <w:r w:rsidR="00713E7A" w:rsidRPr="0009495A">
              <w:rPr>
                <w:rFonts w:cs="Arial"/>
                <w:sz w:val="20"/>
                <w:szCs w:val="20"/>
              </w:rPr>
              <w:t>оказания услуг</w:t>
            </w:r>
            <w:r w:rsidRPr="0009495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1319DA" w:rsidRPr="0009495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316992" w:rsidTr="0009495A">
        <w:trPr>
          <w:trHeight w:val="460"/>
        </w:trPr>
        <w:tc>
          <w:tcPr>
            <w:tcW w:w="6369" w:type="dxa"/>
          </w:tcPr>
          <w:p w:rsidR="001319DA" w:rsidRPr="0009495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 xml:space="preserve">Стоимость </w:t>
            </w:r>
            <w:r w:rsidR="00713E7A" w:rsidRPr="0009495A">
              <w:rPr>
                <w:rFonts w:cs="Arial"/>
                <w:sz w:val="20"/>
                <w:szCs w:val="20"/>
              </w:rPr>
              <w:t>услуг</w:t>
            </w:r>
            <w:r w:rsidRPr="0009495A">
              <w:rPr>
                <w:rFonts w:cs="Arial"/>
                <w:sz w:val="20"/>
                <w:szCs w:val="20"/>
              </w:rPr>
              <w:t xml:space="preserve">, рублей </w:t>
            </w:r>
            <w:r w:rsidR="00136A7B" w:rsidRPr="0009495A">
              <w:rPr>
                <w:rFonts w:cs="Arial"/>
                <w:sz w:val="20"/>
                <w:szCs w:val="20"/>
              </w:rPr>
              <w:t>с</w:t>
            </w:r>
            <w:r w:rsidRPr="0009495A">
              <w:rPr>
                <w:rFonts w:cs="Arial"/>
                <w:sz w:val="20"/>
                <w:szCs w:val="20"/>
              </w:rPr>
              <w:t xml:space="preserve"> НДС</w:t>
            </w:r>
            <w:r w:rsidR="0009495A" w:rsidRPr="0009495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093" w:type="dxa"/>
          </w:tcPr>
          <w:p w:rsidR="001319DA" w:rsidRPr="0009495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410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Подключение порта 50 Мбит/с (единовременная плата), руб.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41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Абонентская плата за порт 50 Мбит/с,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279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Абонентская плата за IP-подсеть,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200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Поддержка домена 2-го уровня «yorp.ru», руб/год.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417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Поддержка доменов 3-го уровня «yorp.yaroslavl.ru» и «refinefy.yaroslavl.ru», руб/год.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52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Предоставление услуги интерактивного телевидения (IP TV),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363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Подключение порта 2 Мбит/с (единовременная плата), руб.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246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Абонентская плата за порт 2 Мбит/с,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2E0139">
        <w:trPr>
          <w:trHeight w:val="67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Подключение выделенного канала (единовременная плата) Ethernet со скоростью 512 Кбит/с г.Ярославль, ул. Андропова, д.6, руб.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09495A">
        <w:trPr>
          <w:trHeight w:val="47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Выделенный канал Ethernet со скоростью 512 Кбит/с г.Ярославль, ул. Андропова, д.6,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2E0139">
        <w:trPr>
          <w:trHeight w:val="67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Резервирование порта Интернет со скоростью 2 Мбит/с, Ярославская область, г.Гаврилов-Ям, ул.Строителей, д.4,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2E0139">
        <w:trPr>
          <w:trHeight w:val="67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Подключение выделенного канала (единовременная плата) Ethernet со скоростью 512 Кбит/с, АТС ПАО «Ростелеком», г.Ярославль, ул. Кривова, дом 51, руб.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2E0139">
        <w:trPr>
          <w:trHeight w:val="675"/>
        </w:trPr>
        <w:tc>
          <w:tcPr>
            <w:tcW w:w="6369" w:type="dxa"/>
            <w:vAlign w:val="center"/>
          </w:tcPr>
          <w:p w:rsidR="0009495A" w:rsidRPr="0009495A" w:rsidRDefault="0009495A" w:rsidP="0009495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Выделенный канал Ethernet со скоростью 512 Кбит/с г.Ярославль, ул. Кривова, дом 51, руб/мес.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D04D18">
        <w:trPr>
          <w:trHeight w:val="269"/>
        </w:trPr>
        <w:tc>
          <w:tcPr>
            <w:tcW w:w="6369" w:type="dxa"/>
          </w:tcPr>
          <w:p w:rsidR="0009495A" w:rsidRPr="0009495A" w:rsidRDefault="0009495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D04D18">
        <w:trPr>
          <w:trHeight w:val="136"/>
        </w:trPr>
        <w:tc>
          <w:tcPr>
            <w:tcW w:w="6369" w:type="dxa"/>
          </w:tcPr>
          <w:p w:rsidR="0009495A" w:rsidRPr="0009495A" w:rsidRDefault="0009495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316992" w:rsidTr="00D04D18">
        <w:trPr>
          <w:trHeight w:val="198"/>
        </w:trPr>
        <w:tc>
          <w:tcPr>
            <w:tcW w:w="6369" w:type="dxa"/>
          </w:tcPr>
          <w:p w:rsidR="0009495A" w:rsidRPr="0009495A" w:rsidRDefault="0009495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09495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9495A" w:rsidRPr="002E571A" w:rsidTr="00D04D18">
        <w:trPr>
          <w:trHeight w:val="239"/>
        </w:trPr>
        <w:tc>
          <w:tcPr>
            <w:tcW w:w="6369" w:type="dxa"/>
          </w:tcPr>
          <w:p w:rsidR="0009495A" w:rsidRPr="0009495A" w:rsidRDefault="0009495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09495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09495A" w:rsidRPr="0009495A" w:rsidRDefault="0009495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560A71" w:rsidRDefault="00560A71">
      <w:pPr>
        <w:spacing w:before="0" w:line="276" w:lineRule="auto"/>
        <w:jc w:val="center"/>
      </w:pPr>
      <w:r>
        <w:br w:type="page"/>
      </w:r>
    </w:p>
    <w:p w:rsidR="008866C6" w:rsidRPr="008866C6" w:rsidRDefault="008866C6" w:rsidP="008866C6">
      <w:pPr>
        <w:autoSpaceDE w:val="0"/>
        <w:autoSpaceDN w:val="0"/>
        <w:adjustRightInd w:val="0"/>
        <w:spacing w:before="0"/>
        <w:ind w:firstLine="567"/>
        <w:jc w:val="right"/>
        <w:rPr>
          <w:b/>
          <w:szCs w:val="22"/>
        </w:rPr>
      </w:pPr>
      <w:r w:rsidRPr="00BE6440">
        <w:rPr>
          <w:b/>
          <w:szCs w:val="22"/>
        </w:rPr>
        <w:lastRenderedPageBreak/>
        <w:t xml:space="preserve">Форма </w:t>
      </w:r>
      <w:r w:rsidR="00BE6440" w:rsidRPr="00BE6440">
        <w:rPr>
          <w:b/>
          <w:szCs w:val="22"/>
        </w:rPr>
        <w:t>6</w:t>
      </w:r>
    </w:p>
    <w:p w:rsidR="008866C6" w:rsidRDefault="008866C6" w:rsidP="008866C6">
      <w:pPr>
        <w:autoSpaceDE w:val="0"/>
        <w:autoSpaceDN w:val="0"/>
        <w:adjustRightInd w:val="0"/>
        <w:spacing w:before="0"/>
        <w:ind w:firstLine="567"/>
        <w:jc w:val="center"/>
        <w:rPr>
          <w:b/>
          <w:szCs w:val="22"/>
        </w:rPr>
      </w:pPr>
      <w:r w:rsidRPr="008866C6">
        <w:rPr>
          <w:b/>
          <w:szCs w:val="22"/>
        </w:rPr>
        <w:t>Методика оценки стоимости услуг</w:t>
      </w:r>
    </w:p>
    <w:p w:rsidR="008866C6" w:rsidRPr="008866C6" w:rsidRDefault="008866C6" w:rsidP="008866C6">
      <w:pPr>
        <w:autoSpaceDE w:val="0"/>
        <w:autoSpaceDN w:val="0"/>
        <w:adjustRightInd w:val="0"/>
        <w:spacing w:before="0"/>
        <w:ind w:firstLine="567"/>
        <w:jc w:val="center"/>
        <w:rPr>
          <w:rFonts w:cs="Arial"/>
          <w:b/>
          <w:sz w:val="16"/>
          <w:szCs w:val="16"/>
        </w:rPr>
      </w:pPr>
    </w:p>
    <w:p w:rsidR="00560A71" w:rsidRDefault="00560A71" w:rsidP="008866C6">
      <w:pPr>
        <w:autoSpaceDE w:val="0"/>
        <w:autoSpaceDN w:val="0"/>
        <w:adjustRightInd w:val="0"/>
        <w:spacing w:before="0"/>
        <w:ind w:firstLine="567"/>
        <w:jc w:val="both"/>
        <w:rPr>
          <w:rFonts w:cs="Arial"/>
          <w:szCs w:val="22"/>
        </w:rPr>
      </w:pPr>
      <w:r w:rsidRPr="00560A71">
        <w:rPr>
          <w:rFonts w:cs="Arial"/>
          <w:szCs w:val="22"/>
        </w:rPr>
        <w:t xml:space="preserve">Для определения оценки представленных оферт будет использован метод сопоставления предоставленных потенциальными Исполнителями </w:t>
      </w:r>
      <w:r w:rsidR="00F53383">
        <w:rPr>
          <w:rFonts w:cs="Arial"/>
          <w:szCs w:val="22"/>
        </w:rPr>
        <w:t>расценок на услуги</w:t>
      </w:r>
      <w:r w:rsidRPr="00560A71">
        <w:rPr>
          <w:rFonts w:cs="Arial"/>
          <w:szCs w:val="22"/>
        </w:rPr>
        <w:t xml:space="preserve">. </w:t>
      </w:r>
    </w:p>
    <w:p w:rsidR="006559DD" w:rsidRDefault="006559DD" w:rsidP="006559DD">
      <w:pPr>
        <w:autoSpaceDE w:val="0"/>
        <w:autoSpaceDN w:val="0"/>
        <w:adjustRightInd w:val="0"/>
        <w:spacing w:before="0"/>
        <w:ind w:firstLine="709"/>
        <w:jc w:val="both"/>
        <w:rPr>
          <w:rFonts w:cs="Arial"/>
          <w:sz w:val="16"/>
          <w:szCs w:val="16"/>
        </w:rPr>
      </w:pPr>
    </w:p>
    <w:tbl>
      <w:tblPr>
        <w:tblStyle w:val="aff4"/>
        <w:tblW w:w="9634" w:type="dxa"/>
        <w:tblLook w:val="04A0" w:firstRow="1" w:lastRow="0" w:firstColumn="1" w:lastColumn="0" w:noHBand="0" w:noVBand="1"/>
      </w:tblPr>
      <w:tblGrid>
        <w:gridCol w:w="562"/>
        <w:gridCol w:w="5529"/>
        <w:gridCol w:w="850"/>
        <w:gridCol w:w="1276"/>
        <w:gridCol w:w="1417"/>
      </w:tblGrid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№</w:t>
            </w:r>
          </w:p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п/п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Наименование услуги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Цена (тариф) за единицу</w:t>
            </w: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Стоимость</w:t>
            </w: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Подключение порта 50 Мбит/с (единовременная плата), руб.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2.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Абонентская плата за порт 50 Мбит/с,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3.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Абонентская плата за IP-подсеть,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4.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Поддержка домена 2-го уровня «yorp.ru», руб/год.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Поддержка доменов 3-го уровня «yorp.yaroslavl.ru» и «refinefy.yaroslavl.ru», руб/год.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5.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Предоставление услуги интерактивного телевидения (IP TV),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6.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Подключение порта 2 Мбит/с (единовременная плата), руб.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7.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Абонентская плата за порт 2 Мбит/с,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8.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Подключение выделенного канала (единовременная плата) Ethernet со скоростью 512 Кбит/с г.Ярославль, ул. Андропова, д.6, руб.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9.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Выделенный канал Ethernet со скоростью 512 Кбит/с г.Ярославль, ул. Андропова, д.6,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10.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Резервирование порта Интернет со скоростью 2 Мбит/с, Ярославская область, г.Гаврилов-Ям, ул.Строителей, д.4,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11.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Подключение выделенного канала (единовременная плата) Ethernet со скоростью 512 Кбит/с, АТС ПАО «Ростелеком», г.Ярославль, ул. Кривова, дом 51, руб.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12.</w:t>
            </w: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Выделенный канал Ethernet со скоростью 512 Кбит/с г.Ярославль, ул. Кривова, дом 51, руб/мес.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  <w:tr w:rsidR="00F53383" w:rsidTr="002E0139">
        <w:tc>
          <w:tcPr>
            <w:tcW w:w="562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5529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  <w:r w:rsidRPr="00F53383">
              <w:rPr>
                <w:rFonts w:ascii="Arial Narrow" w:hAnsi="Arial Narrow" w:cs="Arial"/>
                <w:szCs w:val="20"/>
              </w:rPr>
              <w:t>ИТОГО:</w:t>
            </w:r>
          </w:p>
        </w:tc>
        <w:tc>
          <w:tcPr>
            <w:tcW w:w="850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F53383" w:rsidRPr="00F53383" w:rsidRDefault="00F53383" w:rsidP="00F53383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Arial Narrow" w:hAnsi="Arial Narrow" w:cs="Arial"/>
                <w:szCs w:val="20"/>
              </w:rPr>
            </w:pPr>
          </w:p>
        </w:tc>
      </w:tr>
    </w:tbl>
    <w:p w:rsidR="00560A71" w:rsidRPr="001F65B2" w:rsidRDefault="00560A71" w:rsidP="00560A71">
      <w:pPr>
        <w:autoSpaceDE w:val="0"/>
        <w:autoSpaceDN w:val="0"/>
        <w:adjustRightInd w:val="0"/>
        <w:ind w:firstLine="567"/>
        <w:jc w:val="both"/>
        <w:rPr>
          <w:rFonts w:ascii="Arial Narrow" w:hAnsi="Arial Narrow" w:cs="Arial"/>
          <w:sz w:val="20"/>
          <w:szCs w:val="20"/>
        </w:rPr>
      </w:pPr>
    </w:p>
    <w:p w:rsidR="00B71877" w:rsidRDefault="001319DA" w:rsidP="00136A7B">
      <w:pPr>
        <w:spacing w:before="0" w:line="276" w:lineRule="auto"/>
        <w:jc w:val="right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BE6440">
        <w:rPr>
          <w:b/>
        </w:rPr>
        <w:lastRenderedPageBreak/>
        <w:t xml:space="preserve">Форма </w:t>
      </w:r>
      <w:r w:rsidR="00BE6440" w:rsidRPr="00BE6440">
        <w:rPr>
          <w:b/>
        </w:rPr>
        <w:t>5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D722E9" w:rsidRDefault="00D722E9" w:rsidP="00132B25"/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C70" w:rsidRDefault="007F3C70" w:rsidP="00FB07D9">
      <w:pPr>
        <w:spacing w:before="0"/>
      </w:pPr>
      <w:r>
        <w:separator/>
      </w:r>
    </w:p>
  </w:endnote>
  <w:endnote w:type="continuationSeparator" w:id="0">
    <w:p w:rsidR="007F3C70" w:rsidRDefault="007F3C7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9" w:rsidRDefault="002E013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C70" w:rsidRDefault="007F3C70" w:rsidP="00FB07D9">
      <w:pPr>
        <w:spacing w:before="0"/>
      </w:pPr>
      <w:r>
        <w:separator/>
      </w:r>
    </w:p>
  </w:footnote>
  <w:footnote w:type="continuationSeparator" w:id="0">
    <w:p w:rsidR="007F3C70" w:rsidRDefault="007F3C7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02CE7"/>
    <w:multiLevelType w:val="hybridMultilevel"/>
    <w:tmpl w:val="252C69FE"/>
    <w:lvl w:ilvl="0" w:tplc="90466C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1" w15:restartNumberingAfterBreak="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0242DA2"/>
    <w:multiLevelType w:val="hybridMultilevel"/>
    <w:tmpl w:val="B6B49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 w15:restartNumberingAfterBreak="0">
    <w:nsid w:val="33660FF0"/>
    <w:multiLevelType w:val="multilevel"/>
    <w:tmpl w:val="EC4EF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14"/>
  </w:num>
  <w:num w:numId="8">
    <w:abstractNumId w:val="15"/>
  </w:num>
  <w:num w:numId="9">
    <w:abstractNumId w:val="10"/>
  </w:num>
  <w:num w:numId="10">
    <w:abstractNumId w:val="24"/>
  </w:num>
  <w:num w:numId="11">
    <w:abstractNumId w:val="1"/>
  </w:num>
  <w:num w:numId="12">
    <w:abstractNumId w:val="3"/>
  </w:num>
  <w:num w:numId="13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7"/>
  </w:num>
  <w:num w:numId="16">
    <w:abstractNumId w:val="7"/>
  </w:num>
  <w:num w:numId="17">
    <w:abstractNumId w:val="22"/>
  </w:num>
  <w:num w:numId="18">
    <w:abstractNumId w:val="18"/>
  </w:num>
  <w:num w:numId="19">
    <w:abstractNumId w:val="20"/>
  </w:num>
  <w:num w:numId="20">
    <w:abstractNumId w:val="11"/>
  </w:num>
  <w:num w:numId="21">
    <w:abstractNumId w:val="12"/>
  </w:num>
  <w:num w:numId="22">
    <w:abstractNumId w:val="16"/>
  </w:num>
  <w:num w:numId="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95A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2E2F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3EEB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67F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64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48AF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5FE8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88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139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36F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4DE8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992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49E0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2E7B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06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57F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97C62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2EFF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212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795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7C5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29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18D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491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47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5F1B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7D8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712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A2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C70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126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282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660"/>
    <w:rsid w:val="00950AB4"/>
    <w:rsid w:val="00951CDA"/>
    <w:rsid w:val="0095215A"/>
    <w:rsid w:val="009531F8"/>
    <w:rsid w:val="0095388C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753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46D3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6734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069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C4F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67D2"/>
    <w:rsid w:val="00AF76F6"/>
    <w:rsid w:val="00AF7A60"/>
    <w:rsid w:val="00AF7FB1"/>
    <w:rsid w:val="00B00120"/>
    <w:rsid w:val="00B008EF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A8E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4EB2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0F4D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82B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440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4CDB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083E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4C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383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C9E2F-0947-48CF-8AAE-039BF27E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3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paragraph" w:customStyle="1" w:styleId="aff6">
    <w:name w:val="Текст таблицы"/>
    <w:basedOn w:val="a6"/>
    <w:rsid w:val="007D2712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40749">
      <w:bodyDiv w:val="1"/>
      <w:marLeft w:val="41"/>
      <w:marRight w:val="41"/>
      <w:marTop w:val="41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16</Pages>
  <Words>5800</Words>
  <Characters>33061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92</cp:revision>
  <cp:lastPrinted>2016-10-13T07:56:00Z</cp:lastPrinted>
  <dcterms:created xsi:type="dcterms:W3CDTF">2016-08-29T13:00:00Z</dcterms:created>
  <dcterms:modified xsi:type="dcterms:W3CDTF">2016-10-28T07:11:00Z</dcterms:modified>
</cp:coreProperties>
</file>